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2A3" w:rsidRDefault="00C302A3" w:rsidP="00087499">
      <w:pPr>
        <w:jc w:val="center"/>
      </w:pPr>
      <w:r>
        <w:t>ESTADO DO ESPÍRITO SANTO</w:t>
      </w:r>
    </w:p>
    <w:p w:rsidR="00C302A3" w:rsidRDefault="00C302A3" w:rsidP="00087499">
      <w:pPr>
        <w:jc w:val="center"/>
      </w:pPr>
      <w:r>
        <w:t>(Nome do Órgão)</w:t>
      </w:r>
    </w:p>
    <w:p w:rsidR="00087499" w:rsidRPr="00087499" w:rsidRDefault="00087499" w:rsidP="00087499">
      <w:pPr>
        <w:spacing w:before="240"/>
        <w:rPr>
          <w:rFonts w:eastAsiaTheme="minorHAnsi" w:cstheme="minorBidi"/>
          <w:szCs w:val="22"/>
          <w:highlight w:val="yellow"/>
          <w:lang w:eastAsia="en-US"/>
        </w:rPr>
      </w:pPr>
      <w:r w:rsidRPr="00087499">
        <w:rPr>
          <w:rFonts w:eastAsiaTheme="minorHAnsi" w:cstheme="minorBidi"/>
          <w:szCs w:val="22"/>
          <w:highlight w:val="yellow"/>
          <w:lang w:eastAsia="en-US"/>
        </w:rPr>
        <w:t>Notas Explicativas:</w:t>
      </w:r>
    </w:p>
    <w:p w:rsidR="00087499" w:rsidRPr="00087499" w:rsidRDefault="00087499" w:rsidP="00087499">
      <w:pPr>
        <w:spacing w:before="240"/>
        <w:rPr>
          <w:rFonts w:eastAsiaTheme="minorHAnsi" w:cstheme="minorBidi"/>
          <w:szCs w:val="22"/>
          <w:highlight w:val="yellow"/>
          <w:lang w:eastAsia="en-US"/>
        </w:rPr>
      </w:pPr>
      <w:r w:rsidRPr="00087499">
        <w:rPr>
          <w:rFonts w:eastAsiaTheme="minorHAnsi" w:cstheme="minorBidi"/>
          <w:szCs w:val="22"/>
          <w:highlight w:val="yellow"/>
          <w:lang w:eastAsia="en-US"/>
        </w:rPr>
        <w:t>As Notas Explicativas constam distribuídas no corpo deste documento apenas para auxiliar no adequado preenchimento da minuta padronizada, portanto, deverão ser suprimidas quando finalizada tal tarefa.</w:t>
      </w:r>
    </w:p>
    <w:p w:rsidR="00087499" w:rsidRPr="00087499" w:rsidRDefault="00087499" w:rsidP="00087499">
      <w:pPr>
        <w:spacing w:before="240"/>
        <w:rPr>
          <w:rFonts w:eastAsiaTheme="minorHAnsi" w:cstheme="minorBidi"/>
          <w:szCs w:val="22"/>
          <w:highlight w:val="yellow"/>
          <w:lang w:eastAsia="en-US"/>
        </w:rPr>
      </w:pPr>
      <w:r w:rsidRPr="00087499">
        <w:rPr>
          <w:rFonts w:eastAsiaTheme="minorHAnsi" w:cstheme="minorBidi"/>
          <w:szCs w:val="22"/>
          <w:highlight w:val="yellow"/>
          <w:lang w:eastAsia="en-US"/>
        </w:rPr>
        <w:t>Na formatação de texto novo (fonte, parágrafo), e inclusive para a numeração automática (1.1, 1.1.1, ... / a, b, c ...) utilize preferencialmente os “Estilos” que acompanham o documento, quais sejam: N 1.1, N 1.1.1, N 1.1.1.1, N abc, Normal, Título 1 (com numeração), Título 2 (sem numeração), Título (para Anexos). Encontre-os, p. ex., no Word 2013 e versões mais recentes, na guia “Página Inicial”, na galeria “Estilos”.</w:t>
      </w:r>
    </w:p>
    <w:p w:rsidR="00087499" w:rsidRPr="00087499" w:rsidRDefault="00087499" w:rsidP="00087499">
      <w:pPr>
        <w:spacing w:before="240"/>
        <w:rPr>
          <w:rFonts w:eastAsiaTheme="minorHAnsi" w:cstheme="minorBidi"/>
          <w:szCs w:val="22"/>
          <w:lang w:eastAsia="en-US"/>
        </w:rPr>
      </w:pPr>
      <w:r w:rsidRPr="00087499">
        <w:rPr>
          <w:rFonts w:eastAsiaTheme="minorHAnsi" w:cstheme="minorBidi"/>
          <w:szCs w:val="22"/>
          <w:highlight w:val="yellow"/>
          <w:lang w:eastAsia="en-US"/>
        </w:rPr>
        <w:t>Para navegar mais rapidamente neste documento, utilize a estrutura de títulos. No Word 2013 e versões mais recentes, p. ex., utilize o Localizar (</w:t>
      </w:r>
      <w:proofErr w:type="spellStart"/>
      <w:r w:rsidRPr="00087499">
        <w:rPr>
          <w:rFonts w:eastAsiaTheme="minorHAnsi" w:cstheme="minorBidi"/>
          <w:szCs w:val="22"/>
          <w:highlight w:val="yellow"/>
          <w:lang w:eastAsia="en-US"/>
        </w:rPr>
        <w:t>Ctrl</w:t>
      </w:r>
      <w:proofErr w:type="spellEnd"/>
      <w:r w:rsidRPr="00087499">
        <w:rPr>
          <w:rFonts w:eastAsiaTheme="minorHAnsi" w:cstheme="minorBidi"/>
          <w:szCs w:val="22"/>
          <w:highlight w:val="yellow"/>
          <w:lang w:eastAsia="en-US"/>
        </w:rPr>
        <w:t xml:space="preserve"> + L) e a guia “Títulos”.</w:t>
      </w:r>
    </w:p>
    <w:p w:rsidR="00C302A3" w:rsidRDefault="00C302A3" w:rsidP="00087499">
      <w:pPr>
        <w:pStyle w:val="Ttulo"/>
      </w:pPr>
      <w:r>
        <w:t>TOMADA DE PREÇOS N</w:t>
      </w:r>
      <w:r w:rsidR="00087499">
        <w:t>º</w:t>
      </w:r>
      <w:r>
        <w:t xml:space="preserve"> ___/______</w:t>
      </w:r>
    </w:p>
    <w:p w:rsidR="00C302A3" w:rsidRDefault="00C302A3" w:rsidP="00087499">
      <w:r>
        <w:t xml:space="preserve">A (NOME DO ÓRGÃO), doravante denominada (SIGLA DO ÓRGÃO), com sede na (endereço completo), </w:t>
      </w:r>
      <w:proofErr w:type="spellStart"/>
      <w:r>
        <w:t>Vitória-ES</w:t>
      </w:r>
      <w:proofErr w:type="spellEnd"/>
      <w:r>
        <w:t xml:space="preserve">, torna público, para conhecimento dos interessados, que realizará licitação na modalidade </w:t>
      </w:r>
      <w:r>
        <w:rPr>
          <w:b/>
          <w:bCs/>
        </w:rPr>
        <w:t>TOMADA DE PREÇOS</w:t>
      </w:r>
      <w:r>
        <w:t xml:space="preserve">, do tipo </w:t>
      </w:r>
      <w:r>
        <w:rPr>
          <w:b/>
          <w:bCs/>
        </w:rPr>
        <w:t>menor preço</w:t>
      </w:r>
      <w:r>
        <w:t xml:space="preserve">, conforme processo nº. __________, objetivando a contratação da PRESTAÇÃO DO SERVIÇO DE __________________________ (especificar), na forma de execução indireta, sob regime de empreitada por preço ______ (unitário ou global). O certame será realizado por comissão designada pela Portaria </w:t>
      </w:r>
      <w:r w:rsidR="00087499">
        <w:t>n</w:t>
      </w:r>
      <w:r>
        <w:rPr>
          <w:u w:val="single"/>
          <w:vertAlign w:val="superscript"/>
        </w:rPr>
        <w:t>o</w:t>
      </w:r>
      <w:r>
        <w:t xml:space="preserve"> _____, publicada em ___/___/___, e regido pela Lei 8.666/</w:t>
      </w:r>
      <w:r w:rsidR="00087499">
        <w:t>19</w:t>
      </w:r>
      <w:r>
        <w:t>93, Lei Estadual 9.090/</w:t>
      </w:r>
      <w:r w:rsidR="00087499">
        <w:t>20</w:t>
      </w:r>
      <w:r>
        <w:t>08 e Decreto 2.</w:t>
      </w:r>
      <w:r w:rsidR="00087499">
        <w:t>0</w:t>
      </w:r>
      <w:r>
        <w:t>60-R</w:t>
      </w:r>
      <w:r w:rsidR="00087499">
        <w:t>/2008</w:t>
      </w:r>
      <w:r>
        <w:t>, bem como pelas demais normas pertinentes e condições estabelecidas no presente edital.</w:t>
      </w:r>
    </w:p>
    <w:p w:rsidR="00001FF4" w:rsidRPr="00001FF4" w:rsidRDefault="00001FF4" w:rsidP="00001FF4">
      <w:pPr>
        <w:rPr>
          <w:b/>
        </w:rPr>
      </w:pPr>
      <w:r w:rsidRPr="00001FF4">
        <w:rPr>
          <w:b/>
        </w:rPr>
        <w:t>A participação neste Pregão é permitida exclusivamente a microempresas, empresas de pequeno porte ou equiparadas.</w:t>
      </w:r>
    </w:p>
    <w:p w:rsidR="00C302A3" w:rsidRDefault="00C302A3" w:rsidP="00E47ABC">
      <w:pPr>
        <w:pStyle w:val="Ttulo1"/>
      </w:pPr>
      <w:r>
        <w:t>DISPOSIÇÕES PRELIMINARES</w:t>
      </w:r>
    </w:p>
    <w:p w:rsidR="00C302A3" w:rsidRDefault="00C302A3" w:rsidP="00E47ABC">
      <w:pPr>
        <w:pStyle w:val="N11"/>
      </w:pPr>
      <w:r>
        <w:t>AQUISIÇÃO DO EDITAL: O presente edital e seus anexos poderão ser obtidos na (SIGLA DO ÓRGÃO), no endereço acima, de segunda a sexta-feira, no horário de ____________ às __________ horas.</w:t>
      </w:r>
    </w:p>
    <w:p w:rsidR="00C302A3" w:rsidRDefault="00C302A3" w:rsidP="00E47ABC">
      <w:pPr>
        <w:pStyle w:val="N11"/>
      </w:pPr>
      <w:r>
        <w:rPr>
          <w:snapToGrid w:val="0"/>
        </w:rPr>
        <w:t>PEDIDO DE ESCLARECIMENTOS: Os interessados poderão solicitar esclarecimentos relativos ao presente certame à c</w:t>
      </w:r>
      <w:r>
        <w:t>omissão de licitação no horário de ___:___ às ___:___ horas de segunda à sexta</w:t>
      </w:r>
      <w:r>
        <w:noBreakHyphen/>
        <w:t>feira, por meio do tel</w:t>
      </w:r>
      <w:r w:rsidR="00087499">
        <w:t>.</w:t>
      </w:r>
      <w:r>
        <w:t xml:space="preserve"> (27) - __________ ou do  e-mail:_____@_____.</w:t>
      </w:r>
    </w:p>
    <w:p w:rsidR="00C302A3" w:rsidRDefault="00C302A3" w:rsidP="00E47ABC">
      <w:pPr>
        <w:pStyle w:val="N11"/>
        <w:rPr>
          <w:snapToGrid w:val="0"/>
        </w:rPr>
      </w:pPr>
      <w:r>
        <w:t>RECEBIMENTO DOS ENVELOPES: O recebimento dos envelopes dar-se-á no endereço acima até às __________ horas do dia ________________.</w:t>
      </w:r>
    </w:p>
    <w:p w:rsidR="00C302A3" w:rsidRDefault="00C302A3" w:rsidP="00E47ABC">
      <w:pPr>
        <w:pStyle w:val="N11"/>
        <w:rPr>
          <w:snapToGrid w:val="0"/>
        </w:rPr>
      </w:pPr>
      <w:r>
        <w:t>ABERTURA DOS ENVELOPES: No dia ________________, às _______ horas, no endereço indicado acima, será dado início à abertura dos envelopes.</w:t>
      </w:r>
    </w:p>
    <w:p w:rsidR="00C302A3" w:rsidRDefault="00C302A3" w:rsidP="00E47ABC">
      <w:pPr>
        <w:pStyle w:val="N11"/>
        <w:rPr>
          <w:snapToGrid w:val="0"/>
        </w:rPr>
      </w:pPr>
      <w:r>
        <w:lastRenderedPageBreak/>
        <w:t xml:space="preserve">DOTAÇÃO ORÇAMENTÁRIA: As despesas decorrentes da presente licitação correrão à conta do orçamento próprio </w:t>
      </w:r>
      <w:proofErr w:type="spellStart"/>
      <w:r>
        <w:t>da</w:t>
      </w:r>
      <w:proofErr w:type="spellEnd"/>
      <w:r>
        <w:t xml:space="preserve"> ___________ a cargo da conta de atividade ________ – Ações de Informática, Elemento de Despesa n</w:t>
      </w:r>
      <w:r>
        <w:rPr>
          <w:u w:val="single"/>
          <w:vertAlign w:val="superscript"/>
        </w:rPr>
        <w:t>o</w:t>
      </w:r>
      <w:r>
        <w:t xml:space="preserve"> ______________.</w:t>
      </w:r>
    </w:p>
    <w:p w:rsidR="00C302A3" w:rsidRDefault="00C302A3" w:rsidP="00E47ABC">
      <w:pPr>
        <w:pStyle w:val="Ttulo1"/>
      </w:pPr>
      <w:r>
        <w:t>DO OBJETO</w:t>
      </w:r>
    </w:p>
    <w:p w:rsidR="00C302A3" w:rsidRDefault="00C302A3" w:rsidP="00E47ABC">
      <w:pPr>
        <w:pStyle w:val="N11"/>
      </w:pPr>
      <w:r>
        <w:t>O objeto do presente certame é a contratação de empresa para a PRESTAÇÃO DO SERVIÇO DE ___________________ (especificar o serviço), na forma de execução indireta, sob regime de empreitada por preço _______ (global ou unitário), conforme especificações técnicas e diretrizes contidas neste edital.</w:t>
      </w:r>
    </w:p>
    <w:p w:rsidR="00C302A3" w:rsidRDefault="00C302A3" w:rsidP="00E47ABC">
      <w:pPr>
        <w:pStyle w:val="Ttulo1"/>
      </w:pPr>
      <w:r>
        <w:t>DAS CONDIÇÕES DE PARTICIPAÇÃO</w:t>
      </w:r>
    </w:p>
    <w:p w:rsidR="00001FF4" w:rsidRPr="00001FF4" w:rsidRDefault="00001FF4" w:rsidP="00E47ABC">
      <w:pPr>
        <w:pStyle w:val="N11"/>
        <w:rPr>
          <w:snapToGrid w:val="0"/>
        </w:rPr>
      </w:pPr>
      <w:r w:rsidRPr="009318F5">
        <w:t xml:space="preserve">Somente poderão participar do certame, </w:t>
      </w:r>
      <w:r>
        <w:t>nos termos do art. 48, inciso I, da Lei Complementar 123/2006 e do art. 60 da Lei Complementar Estadual 618/2012, microempresas, empresas de pequeno porte ou equiparadas, assim caracterizadas nos termos do art. 3º da Lei Complementar 123/2006</w:t>
      </w:r>
      <w:r w:rsidRPr="009318F5">
        <w:t>, inscritas no Cadastro de Fornecedores do Estado do Espírito Santo – CRC/ES ou que atenderem a todas as condições exigidas para o cadastramento até o terceiro dia anterior à data de recebimento das propostas, observando a necessária qualificação e cujo objeto social seja compatível com o objeto do certame</w:t>
      </w:r>
      <w:r>
        <w:t xml:space="preserve"> e, ainda, o disposto no item 7.7 deste edital.</w:t>
      </w:r>
    </w:p>
    <w:p w:rsidR="00C302A3" w:rsidRDefault="00C302A3" w:rsidP="00E47ABC">
      <w:pPr>
        <w:pStyle w:val="N11"/>
        <w:rPr>
          <w:snapToGrid w:val="0"/>
        </w:rPr>
      </w:pPr>
      <w:r>
        <w:rPr>
          <w:snapToGrid w:val="0"/>
        </w:rPr>
        <w:t>Estão impedidos de participar de qualquer fase do processo, interessados que se enquadrarem em uma ou mais das situações a seguir:</w:t>
      </w:r>
    </w:p>
    <w:p w:rsidR="00C302A3" w:rsidRPr="00087499" w:rsidRDefault="00C302A3" w:rsidP="00087499">
      <w:pPr>
        <w:pStyle w:val="N111"/>
        <w:rPr>
          <w:snapToGrid w:val="0"/>
        </w:rPr>
      </w:pPr>
      <w:r w:rsidRPr="00087499">
        <w:rPr>
          <w:snapToGrid w:val="0"/>
        </w:rPr>
        <w:t>estejam constituídos sob a forma de consórcio;</w:t>
      </w:r>
    </w:p>
    <w:p w:rsidR="00C302A3" w:rsidRPr="00087499" w:rsidRDefault="00C302A3" w:rsidP="00087499">
      <w:pPr>
        <w:pStyle w:val="N111"/>
        <w:rPr>
          <w:snapToGrid w:val="0"/>
        </w:rPr>
      </w:pPr>
      <w:r w:rsidRPr="00087499">
        <w:rPr>
          <w:snapToGrid w:val="0"/>
        </w:rPr>
        <w:t>estejam cumprindo a penalidade pre</w:t>
      </w:r>
      <w:r w:rsidR="00E47ABC" w:rsidRPr="00087499">
        <w:rPr>
          <w:snapToGrid w:val="0"/>
        </w:rPr>
        <w:t xml:space="preserve">vista no artigo 87, inciso III e IV </w:t>
      </w:r>
      <w:r w:rsidRPr="00087499">
        <w:rPr>
          <w:snapToGrid w:val="0"/>
        </w:rPr>
        <w:t>da Lei Federal nº. 8.666/93 imposta por órgão ou entidade da Administração Pública de qualquer esfera da Federação;</w:t>
      </w:r>
    </w:p>
    <w:p w:rsidR="00C302A3" w:rsidRPr="00087499" w:rsidRDefault="00C302A3" w:rsidP="00087499">
      <w:pPr>
        <w:pStyle w:val="N111"/>
        <w:rPr>
          <w:snapToGrid w:val="0"/>
        </w:rPr>
      </w:pPr>
      <w:r w:rsidRPr="00087499">
        <w:rPr>
          <w:snapToGrid w:val="0"/>
        </w:rPr>
        <w:t>estejam sob falência, recuperação judicial, recuperação extrajudicial, dissolução ou liquidação;</w:t>
      </w:r>
    </w:p>
    <w:p w:rsidR="00C302A3" w:rsidRPr="00087499" w:rsidRDefault="00C302A3" w:rsidP="00087499">
      <w:pPr>
        <w:pStyle w:val="N111"/>
        <w:rPr>
          <w:snapToGrid w:val="0"/>
        </w:rPr>
      </w:pPr>
      <w:r w:rsidRPr="00087499">
        <w:rPr>
          <w:snapToGrid w:val="0"/>
        </w:rPr>
        <w:t>se enquadrem em alguma das situações enumeradas no art. 9º da Lei 8.666/</w:t>
      </w:r>
      <w:r w:rsidR="00087499">
        <w:rPr>
          <w:snapToGrid w:val="0"/>
        </w:rPr>
        <w:t>1993.</w:t>
      </w:r>
    </w:p>
    <w:p w:rsidR="00F41E88" w:rsidRDefault="00F41E88" w:rsidP="00F41E88">
      <w:pPr>
        <w:pStyle w:val="Ttulo1"/>
      </w:pPr>
      <w:r>
        <w:t xml:space="preserve">DA VISITA TÉCNICA </w:t>
      </w:r>
    </w:p>
    <w:p w:rsidR="00F41E88" w:rsidRPr="00885AAB" w:rsidRDefault="00F41E88" w:rsidP="00F41E88">
      <w:pPr>
        <w:pStyle w:val="N11"/>
        <w:rPr>
          <w:rStyle w:val="N11Char"/>
        </w:rPr>
      </w:pPr>
      <w:r w:rsidRPr="00885AAB">
        <w:rPr>
          <w:rStyle w:val="N11Char"/>
        </w:rPr>
        <w:t>A visita técnica para conhecimento pleno das áreas de execução do objeto do contrato é facultada ao licitante para verificação das condições locais, com a finalidade de obter a avaliação própria da natureza, complexidade e quantidade dos trabalhos, materiais e equipamentos necessários, bem como para a obtenção de quaisquer outros dados que julgar necessário para a formulação da proposta.</w:t>
      </w:r>
    </w:p>
    <w:p w:rsidR="00F41E88" w:rsidRDefault="00F41E88" w:rsidP="00F41E88">
      <w:pPr>
        <w:pStyle w:val="N11"/>
      </w:pPr>
      <w:r>
        <w:t xml:space="preserve">A visita técnica poderá ser realizada até o último dia útil anterior à data fixada </w:t>
      </w:r>
      <w:r w:rsidRPr="00924A3D">
        <w:t>para a abertura da sessão pública, me</w:t>
      </w:r>
      <w:r>
        <w:t xml:space="preserve">diante prévio agendamento junto </w:t>
      </w:r>
      <w:r w:rsidRPr="00885AAB">
        <w:t>ao (...nome do órgão...), pelo e-mail (...) ou pelo telefone (...), e será realizada no(s) seguinte(s) endereço(s):</w:t>
      </w:r>
    </w:p>
    <w:p w:rsidR="00F41E88" w:rsidRDefault="00F41E88" w:rsidP="00F41E88">
      <w:pPr>
        <w:ind w:left="1701"/>
      </w:pPr>
      <w:r>
        <w:t xml:space="preserve">* </w:t>
      </w:r>
      <w:r w:rsidRPr="000C3338">
        <w:t>Local 01 (especificar endereço)</w:t>
      </w:r>
    </w:p>
    <w:p w:rsidR="00F41E88" w:rsidRPr="00DF7294" w:rsidRDefault="00F41E88" w:rsidP="00F41E88">
      <w:pPr>
        <w:ind w:left="1701"/>
      </w:pPr>
      <w:r>
        <w:t xml:space="preserve">* </w:t>
      </w:r>
      <w:r w:rsidRPr="000C3338">
        <w:t>Local 02 (especificar endereço)</w:t>
      </w:r>
      <w:r>
        <w:t xml:space="preserve"> etc. </w:t>
      </w:r>
    </w:p>
    <w:p w:rsidR="00F41E88" w:rsidRDefault="00F41E88" w:rsidP="00F41E88">
      <w:pPr>
        <w:pStyle w:val="N111"/>
      </w:pPr>
      <w:r>
        <w:lastRenderedPageBreak/>
        <w:t>O licitante deve ser representado por</w:t>
      </w:r>
      <w:r w:rsidRPr="000C3338">
        <w:t xml:space="preserve"> seus administradores, procuradores ou prepostos, que devem apresentar documento de identificação,</w:t>
      </w:r>
      <w:r>
        <w:t xml:space="preserve"> </w:t>
      </w:r>
      <w:r w:rsidRPr="000C3338">
        <w:t>procuração, carta de preposição ou outro documento</w:t>
      </w:r>
      <w:r>
        <w:t xml:space="preserve"> hábil a comprovar o vínculo da pessoa indicada</w:t>
      </w:r>
      <w:r w:rsidRPr="000C3338">
        <w:t xml:space="preserve"> para a respectiva visita</w:t>
      </w:r>
      <w:r>
        <w:t>.</w:t>
      </w:r>
    </w:p>
    <w:p w:rsidR="00F41E88" w:rsidRDefault="00F41E88" w:rsidP="00F41E88">
      <w:pPr>
        <w:pStyle w:val="N111"/>
      </w:pPr>
      <w:r w:rsidRPr="00255A66">
        <w:t>A visitação será limitada a um licitante por vez, de forma a evitar a reunião de interessad</w:t>
      </w:r>
      <w:r>
        <w:t>o</w:t>
      </w:r>
      <w:r w:rsidRPr="00255A66">
        <w:t>s em data e horário marcados capazes de dar-lhes conhecimento prévio acerca do universo de concorrentes</w:t>
      </w:r>
      <w:r>
        <w:t>.</w:t>
      </w:r>
    </w:p>
    <w:p w:rsidR="00F41E88" w:rsidRDefault="00F41E88" w:rsidP="00F41E88">
      <w:pPr>
        <w:pStyle w:val="N11"/>
      </w:pPr>
      <w:r>
        <w:t>A visita técnica não será obrigatória, sendo dispensada também a apresentação de declaração de comparecimento ou conhecimento dos locais.</w:t>
      </w:r>
    </w:p>
    <w:p w:rsidR="00F41E88" w:rsidRPr="008D1169" w:rsidRDefault="00F41E88" w:rsidP="00F41E88">
      <w:pPr>
        <w:pStyle w:val="N11"/>
      </w:pPr>
      <w:r w:rsidRPr="00F2461F">
        <w:t>Para todos os efeitos, considerar-se-á que o licitante tem pleno conhecimento do local</w:t>
      </w:r>
      <w:r>
        <w:t xml:space="preserve"> e de todas as informações para execução do objeto</w:t>
      </w:r>
      <w:r w:rsidRPr="00F2461F">
        <w:t>, não podendo</w:t>
      </w:r>
      <w:r>
        <w:t xml:space="preserve"> </w:t>
      </w:r>
      <w:r w:rsidRPr="00F2461F">
        <w:t xml:space="preserve">alegar posteriormente a </w:t>
      </w:r>
      <w:r>
        <w:t xml:space="preserve">sua </w:t>
      </w:r>
      <w:r w:rsidRPr="00F2461F">
        <w:t>insuficiência</w:t>
      </w:r>
      <w:r>
        <w:t>, nem pleitear modificações nos preços, prazos e condições ou requerer o reequilíbrio econômico-financeiro em decorrência da falta de informações sobre o objeto</w:t>
      </w:r>
      <w:r w:rsidRPr="00F2461F">
        <w:t>.</w:t>
      </w:r>
    </w:p>
    <w:p w:rsidR="00C302A3" w:rsidRDefault="00C302A3" w:rsidP="00F41E88">
      <w:pPr>
        <w:pStyle w:val="Ttulo1"/>
      </w:pPr>
      <w:r>
        <w:t>DA VIGÊNCIA DO CONTRATO E DO PRAZO DE EXECUÇÃO DO SERVIÇO</w:t>
      </w:r>
    </w:p>
    <w:p w:rsidR="00C302A3" w:rsidRPr="00F41E88" w:rsidRDefault="00C302A3" w:rsidP="00F41E88">
      <w:pPr>
        <w:pStyle w:val="N11"/>
        <w:rPr>
          <w:bCs/>
        </w:rPr>
      </w:pPr>
      <w:r w:rsidRPr="00F41E88">
        <w:t xml:space="preserve">A vigência do contrato a ser firmado será de ______ (por extenso) meses, a contar do dia </w:t>
      </w:r>
      <w:r w:rsidR="00087499" w:rsidRPr="00F41E88">
        <w:t>subsequente</w:t>
      </w:r>
      <w:r w:rsidRPr="00F41E88">
        <w:t xml:space="preserve"> à sua publicação na imprensa oficial, nos termos do par</w:t>
      </w:r>
      <w:r w:rsidR="00087499">
        <w:t xml:space="preserve">ágrafo único do art. 61 da Lei </w:t>
      </w:r>
      <w:r w:rsidRPr="00F41E88">
        <w:t>8.666/</w:t>
      </w:r>
      <w:r w:rsidR="00087499">
        <w:t>19</w:t>
      </w:r>
      <w:r w:rsidRPr="00F41E88">
        <w:t>93.</w:t>
      </w:r>
    </w:p>
    <w:p w:rsidR="00C302A3" w:rsidRPr="00F41E88" w:rsidRDefault="00C302A3" w:rsidP="00F41E88">
      <w:pPr>
        <w:pStyle w:val="N111"/>
        <w:rPr>
          <w:bCs/>
        </w:rPr>
      </w:pPr>
      <w:r w:rsidRPr="00F41E88">
        <w:t>Prorrogações serão permitidas desde que ocorrida alguma das hipóteses previstas no art. 57, §1º, da Lei 8.666/</w:t>
      </w:r>
      <w:r w:rsidR="00087499">
        <w:t>19</w:t>
      </w:r>
      <w:r w:rsidRPr="00F41E88">
        <w:t>93, com as devidas justificativas por escrito.</w:t>
      </w:r>
    </w:p>
    <w:p w:rsidR="00C302A3" w:rsidRPr="00F41E88" w:rsidRDefault="00C302A3" w:rsidP="00F41E88">
      <w:pPr>
        <w:pStyle w:val="N11"/>
        <w:rPr>
          <w:bCs/>
        </w:rPr>
      </w:pPr>
      <w:r w:rsidRPr="00F41E88">
        <w:t xml:space="preserve">O prazo de execução do serviço será de ______ (por extenso) dias / meses, a contar do dia </w:t>
      </w:r>
      <w:r w:rsidR="00087499" w:rsidRPr="00F41E88">
        <w:t>subsequente</w:t>
      </w:r>
      <w:r w:rsidRPr="00F41E88">
        <w:t xml:space="preserve"> à data da emissão da Ordem de Serviço.</w:t>
      </w:r>
    </w:p>
    <w:p w:rsidR="00C302A3" w:rsidRDefault="00C302A3" w:rsidP="00F41E88">
      <w:pPr>
        <w:pStyle w:val="Ttulo1"/>
      </w:pPr>
      <w:r>
        <w:t>DO RECEBIMENTO DA DOCUMENTAÇÃO E DA PROPOSTA</w:t>
      </w:r>
    </w:p>
    <w:p w:rsidR="00C302A3" w:rsidRDefault="00C302A3" w:rsidP="00F41E88">
      <w:pPr>
        <w:pStyle w:val="N11"/>
      </w:pPr>
      <w:r>
        <w:t>Os licitantes deverão entregar no dia e local definidos neste edital, ao presidente da comissão de licitação, sua documentação e suas propostas em dois envelopes opacos, indevassáveis, rubricados, contendo na parte exterior os seguintes dizeres:</w:t>
      </w:r>
    </w:p>
    <w:p w:rsidR="00C302A3" w:rsidRPr="00087499" w:rsidRDefault="00C302A3" w:rsidP="00087499">
      <w:pPr>
        <w:spacing w:after="0"/>
        <w:ind w:left="1134"/>
        <w:rPr>
          <w:b/>
          <w:u w:val="single"/>
        </w:rPr>
      </w:pPr>
      <w:r w:rsidRPr="00087499">
        <w:rPr>
          <w:u w:val="single"/>
        </w:rPr>
        <w:t>ENVELOPE Nº. 01 - HABILITAÇÃO</w:t>
      </w:r>
    </w:p>
    <w:p w:rsidR="00C302A3" w:rsidRDefault="00C302A3" w:rsidP="00087499">
      <w:pPr>
        <w:spacing w:after="0"/>
        <w:ind w:left="1134"/>
      </w:pPr>
      <w:r>
        <w:t>Estado do Espírito Santo</w:t>
      </w:r>
    </w:p>
    <w:p w:rsidR="00C302A3" w:rsidRDefault="00C302A3" w:rsidP="00087499">
      <w:pPr>
        <w:spacing w:after="0"/>
        <w:ind w:left="1134"/>
      </w:pPr>
      <w:r>
        <w:t>(Nome da Empresa)</w:t>
      </w:r>
    </w:p>
    <w:p w:rsidR="00C302A3" w:rsidRDefault="00C302A3" w:rsidP="00087499">
      <w:pPr>
        <w:spacing w:after="0"/>
        <w:ind w:left="1134"/>
      </w:pPr>
      <w:r>
        <w:t>Rua/</w:t>
      </w:r>
      <w:proofErr w:type="spellStart"/>
      <w:r>
        <w:t>Av</w:t>
      </w:r>
      <w:proofErr w:type="spellEnd"/>
    </w:p>
    <w:p w:rsidR="00C302A3" w:rsidRDefault="00C302A3" w:rsidP="00087499">
      <w:pPr>
        <w:spacing w:after="0"/>
        <w:ind w:left="1134"/>
      </w:pPr>
      <w:r>
        <w:t>Razão Social Completa do Licitante</w:t>
      </w:r>
    </w:p>
    <w:p w:rsidR="00C302A3" w:rsidRDefault="00C302A3" w:rsidP="00087499">
      <w:pPr>
        <w:spacing w:after="0"/>
        <w:ind w:left="1134"/>
      </w:pPr>
      <w:r>
        <w:t>Ref. TOMADA DE PREÇOS N</w:t>
      </w:r>
      <w:r>
        <w:rPr>
          <w:vertAlign w:val="superscript"/>
        </w:rPr>
        <w:t>o</w:t>
      </w:r>
      <w:r>
        <w:t xml:space="preserve"> ____/______</w:t>
      </w:r>
    </w:p>
    <w:p w:rsidR="00F41E88" w:rsidRDefault="00F41E88" w:rsidP="00087499">
      <w:pPr>
        <w:spacing w:after="0"/>
        <w:ind w:left="1134"/>
      </w:pPr>
    </w:p>
    <w:p w:rsidR="00C302A3" w:rsidRPr="00087499" w:rsidRDefault="00C302A3" w:rsidP="00087499">
      <w:pPr>
        <w:spacing w:after="0"/>
        <w:ind w:left="1134"/>
        <w:rPr>
          <w:b/>
          <w:u w:val="single"/>
        </w:rPr>
      </w:pPr>
      <w:r w:rsidRPr="00087499">
        <w:rPr>
          <w:u w:val="single"/>
        </w:rPr>
        <w:t>ENVELOPE Nº. 02 - PROPOSTA COMERCIAL</w:t>
      </w:r>
    </w:p>
    <w:p w:rsidR="00C302A3" w:rsidRDefault="00C302A3" w:rsidP="00087499">
      <w:pPr>
        <w:spacing w:after="0"/>
        <w:ind w:left="1134"/>
      </w:pPr>
      <w:r>
        <w:t>Estado do Espírito Santo</w:t>
      </w:r>
    </w:p>
    <w:p w:rsidR="00C302A3" w:rsidRDefault="00C302A3" w:rsidP="00087499">
      <w:pPr>
        <w:spacing w:after="0"/>
        <w:ind w:left="1134"/>
      </w:pPr>
      <w:r>
        <w:t>(Nome da Empresa)</w:t>
      </w:r>
    </w:p>
    <w:p w:rsidR="00C302A3" w:rsidRDefault="00C302A3" w:rsidP="00087499">
      <w:pPr>
        <w:spacing w:after="0"/>
        <w:ind w:left="1134"/>
      </w:pPr>
      <w:r>
        <w:t>Razão Social completa do Licitante</w:t>
      </w:r>
    </w:p>
    <w:p w:rsidR="00C302A3" w:rsidRDefault="00C302A3" w:rsidP="00087499">
      <w:pPr>
        <w:spacing w:after="0"/>
        <w:ind w:left="1134"/>
      </w:pPr>
      <w:r>
        <w:t>Ref. TOMADA DE PREÇOS N</w:t>
      </w:r>
      <w:r>
        <w:rPr>
          <w:vertAlign w:val="superscript"/>
        </w:rPr>
        <w:t>o</w:t>
      </w:r>
      <w:r>
        <w:t xml:space="preserve"> ____/______</w:t>
      </w:r>
    </w:p>
    <w:p w:rsidR="00F41E88" w:rsidRDefault="00F41E88" w:rsidP="00C302A3">
      <w:pPr>
        <w:pStyle w:val="PargrafoNormal"/>
        <w:ind w:left="852"/>
      </w:pPr>
    </w:p>
    <w:p w:rsidR="00C302A3" w:rsidRDefault="00C302A3" w:rsidP="00F41E88">
      <w:pPr>
        <w:pStyle w:val="N11"/>
      </w:pPr>
      <w:r>
        <w:t xml:space="preserve">A fim de facilitar o exame da documentação, solicita-se aos licitantes que apresentem seus documentos na ordem em que estão listados </w:t>
      </w:r>
      <w:proofErr w:type="spellStart"/>
      <w:r>
        <w:t>neste</w:t>
      </w:r>
      <w:proofErr w:type="spellEnd"/>
      <w:r>
        <w:t xml:space="preserve"> edital, devidamente numerados por páginas.</w:t>
      </w:r>
    </w:p>
    <w:p w:rsidR="00C302A3" w:rsidRDefault="00C302A3" w:rsidP="00F41E88">
      <w:pPr>
        <w:pStyle w:val="N11"/>
      </w:pPr>
      <w:r>
        <w:lastRenderedPageBreak/>
        <w:t>Expirado o horário de entrega dos envelopes, nenhum outro documento será aceito pela comissão.</w:t>
      </w:r>
    </w:p>
    <w:p w:rsidR="00C302A3" w:rsidRDefault="00C302A3" w:rsidP="00F41E88">
      <w:pPr>
        <w:pStyle w:val="N11"/>
      </w:pPr>
      <w:r>
        <w:t>Será de inteira responsabilidade das proponentes o meio escolhido para entrega à comissão de licitação dos envelopes acima, não sendo consideradas quaisquer propostas recebidas intempestivamente, ainda que em razão de caso fortuito, força maior ou fato de terceiros.</w:t>
      </w:r>
    </w:p>
    <w:p w:rsidR="00C302A3" w:rsidRDefault="00C302A3" w:rsidP="00F41E88">
      <w:pPr>
        <w:pStyle w:val="N11"/>
      </w:pPr>
      <w:r>
        <w:t>Não serão consideradas para qualquer efeito a data em que tenham sido postados os envelopes ou a entrega em local diferente do endereço indicado.</w:t>
      </w:r>
    </w:p>
    <w:p w:rsidR="00C302A3" w:rsidRDefault="00C302A3" w:rsidP="00F41E88">
      <w:pPr>
        <w:pStyle w:val="N11"/>
      </w:pPr>
      <w:r>
        <w:t>Na(s) sessão (</w:t>
      </w:r>
      <w:proofErr w:type="spellStart"/>
      <w:r>
        <w:t>ões</w:t>
      </w:r>
      <w:proofErr w:type="spellEnd"/>
      <w:r>
        <w:t xml:space="preserve">) pública(s) para recebimento dos envelopes dos documentos de habilitação e propostas comercial, o proponente/representante deverá apresentar-se para credenciamento, junto ao Presidente da Comissão Permanente de Licitação, devidamente munido de documento que o credencie (vide modelo Anexo II do Edital ou outro que comprove os necessários poderes para praticar todos os atos pertinentes ao certame, em nome da proponente) a participar deste certame e a responder pela licitante representada, devendo, ainda, identificar-se, exibindo a carteira de identidade ou outro documento equivalente. </w:t>
      </w:r>
    </w:p>
    <w:p w:rsidR="00C302A3" w:rsidRDefault="00C302A3" w:rsidP="00F41E88">
      <w:pPr>
        <w:pStyle w:val="N111"/>
      </w:pPr>
      <w:r>
        <w:t xml:space="preserve">Em todo caso, deverá ser apresentada, juntamente com a carta de credenciamento, documento que comprove que o signatário do credenciamento possui poderes expressos para firmá-lo. </w:t>
      </w:r>
    </w:p>
    <w:p w:rsidR="00C302A3" w:rsidRDefault="00C302A3" w:rsidP="00F41E88">
      <w:pPr>
        <w:pStyle w:val="N11"/>
      </w:pPr>
      <w:r>
        <w:t>Junto com o documento de credenciamento, o proponente/representante deverá apresentar  declaração dando ciência de que o licitante cumpre plenamente os requisitos de habilitação.</w:t>
      </w:r>
    </w:p>
    <w:p w:rsidR="00C302A3" w:rsidRDefault="00C302A3" w:rsidP="00F41E88">
      <w:pPr>
        <w:pStyle w:val="N11"/>
      </w:pPr>
      <w:r>
        <w:t xml:space="preserve">No presente processo licitatório, somente poderá se manifestar, em nome da licitante, a pessoa por ela credenciada. </w:t>
      </w:r>
    </w:p>
    <w:p w:rsidR="00C302A3" w:rsidRDefault="00C302A3" w:rsidP="00F41E88">
      <w:pPr>
        <w:pStyle w:val="N11"/>
      </w:pPr>
      <w:r>
        <w:t xml:space="preserve">Nenhuma pessoa, ainda que munida de procuração, poderá representar mais de uma empresa junto à Comissão Permanente de Licitação, sob pena de indeferimento do credenciamento para ambas. </w:t>
      </w:r>
    </w:p>
    <w:p w:rsidR="00C302A3" w:rsidRDefault="00C302A3" w:rsidP="00F41E88">
      <w:pPr>
        <w:pStyle w:val="N11"/>
      </w:pPr>
      <w:r>
        <w:t xml:space="preserve">Os documentos de credenciamento do representante e a declaração dando ciência de que o licitante cumpre plenamente os requisitos de habilitação serão entregues em separado e NÃO DEVEM ser colocados dentro de nenhum dos Envelopes, quer seja o de DOCUMENTOS DE HABILITAÇÃO ou de PROPOSTA COMERCIAL. </w:t>
      </w:r>
    </w:p>
    <w:p w:rsidR="00C302A3" w:rsidRDefault="00C302A3" w:rsidP="00F41E88">
      <w:pPr>
        <w:pStyle w:val="N11"/>
      </w:pPr>
      <w:r>
        <w:t>A falta de apresentação ou incorreção do credenciamento não inabilitará a licitante, mas obstará o representante de se manifestar e responder pela mesma.</w:t>
      </w:r>
    </w:p>
    <w:p w:rsidR="00C302A3" w:rsidRDefault="00C302A3" w:rsidP="00F41E88">
      <w:pPr>
        <w:pStyle w:val="Ttulo1"/>
      </w:pPr>
      <w:r>
        <w:t>DA DOCUMENTAÇÃO DE HABILITAÇÃO - ENVELOPE Nº 01</w:t>
      </w:r>
    </w:p>
    <w:p w:rsidR="00C302A3" w:rsidRDefault="00C302A3" w:rsidP="00F41E88">
      <w:pPr>
        <w:pStyle w:val="N11"/>
      </w:pPr>
      <w:r>
        <w:t>Os proponentes deverão apresentar, em original ou por qualquer processo de cópia autenticada em cartório, ou publicação em órgão de Imprensa Oficial os seguintes documentos:</w:t>
      </w:r>
    </w:p>
    <w:p w:rsidR="00C302A3" w:rsidRDefault="00C302A3" w:rsidP="00F41E88">
      <w:pPr>
        <w:pStyle w:val="N111"/>
      </w:pPr>
      <w:r>
        <w:t>HABILITAÇÃO JURÍDICA</w:t>
      </w:r>
    </w:p>
    <w:p w:rsidR="00C302A3" w:rsidRDefault="00C302A3" w:rsidP="00F41E88">
      <w:pPr>
        <w:pStyle w:val="Nabc"/>
      </w:pPr>
      <w:r>
        <w:t>Registro comercial, no caso de empresa individual;</w:t>
      </w:r>
    </w:p>
    <w:p w:rsidR="00C302A3" w:rsidRPr="00087499" w:rsidRDefault="00C302A3" w:rsidP="00F41E88">
      <w:pPr>
        <w:pStyle w:val="Nabc"/>
        <w:rPr>
          <w:lang w:val="pt-BR"/>
        </w:rPr>
      </w:pPr>
      <w:r w:rsidRPr="00087499">
        <w:rPr>
          <w:lang w:val="pt-BR"/>
        </w:rPr>
        <w:lastRenderedPageBreak/>
        <w:t>Ato constitutivo, estatuto ou contrato em vigor, devidamente registrado, em se tratando de sociedades comerciais e no caso de sociedade por ações, acompanhado dos documentos de eleição de seus atuais administradores;</w:t>
      </w:r>
    </w:p>
    <w:p w:rsidR="00C302A3" w:rsidRPr="00087499" w:rsidRDefault="00C302A3" w:rsidP="00F41E88">
      <w:pPr>
        <w:pStyle w:val="Nabc"/>
        <w:rPr>
          <w:lang w:val="pt-BR"/>
        </w:rPr>
      </w:pPr>
      <w:r w:rsidRPr="00087499">
        <w:rPr>
          <w:lang w:val="pt-BR"/>
        </w:rPr>
        <w:t>Inscrição do ato constitutivo no caso de sociedades civis, acompanhada de documentação que identifique a Diretoria em exercício;</w:t>
      </w:r>
    </w:p>
    <w:p w:rsidR="00C302A3" w:rsidRPr="00087499" w:rsidRDefault="00C302A3" w:rsidP="00F41E88">
      <w:pPr>
        <w:pStyle w:val="Nabc"/>
        <w:rPr>
          <w:lang w:val="pt-BR"/>
        </w:rPr>
      </w:pPr>
      <w:r w:rsidRPr="00087499">
        <w:rPr>
          <w:lang w:val="pt-BR"/>
        </w:rPr>
        <w:t>Decreto de autorização, em se tratando de empresa ou sociedade estrangeira em funcionamento no País, e ato de registro ou autorização para funcionamento expedido pelo órgão competente.</w:t>
      </w:r>
    </w:p>
    <w:p w:rsidR="00C302A3" w:rsidRDefault="00C302A3" w:rsidP="00C302A3">
      <w:pPr>
        <w:pStyle w:val="LetrascomRecuo"/>
        <w:numPr>
          <w:ilvl w:val="0"/>
          <w:numId w:val="0"/>
        </w:numPr>
        <w:spacing w:after="0"/>
        <w:ind w:left="1418" w:hanging="284"/>
      </w:pPr>
    </w:p>
    <w:p w:rsidR="00C302A3" w:rsidRDefault="00C302A3" w:rsidP="00F41E88">
      <w:pPr>
        <w:pStyle w:val="N111"/>
      </w:pPr>
      <w:r>
        <w:t>REGULARIDADE FISCAL</w:t>
      </w:r>
      <w:r w:rsidR="00F41E88">
        <w:t xml:space="preserve"> E TRABALHISTA</w:t>
      </w:r>
    </w:p>
    <w:p w:rsidR="00F41E88" w:rsidRPr="00087499" w:rsidRDefault="00F41E88" w:rsidP="00F41E88">
      <w:pPr>
        <w:pStyle w:val="Nabc"/>
        <w:numPr>
          <w:ilvl w:val="6"/>
          <w:numId w:val="31"/>
        </w:numPr>
        <w:ind w:left="567"/>
        <w:rPr>
          <w:lang w:val="pt-BR"/>
        </w:rPr>
      </w:pPr>
      <w:r w:rsidRPr="00087499">
        <w:rPr>
          <w:lang w:val="pt-BR"/>
        </w:rPr>
        <w:t>Prova de inscrição no Cadastro Nacional de Pessoa Jurídica - CNPJ.</w:t>
      </w:r>
    </w:p>
    <w:p w:rsidR="00F41E88" w:rsidRPr="00087499" w:rsidRDefault="00F41E88" w:rsidP="00F41E88">
      <w:pPr>
        <w:pStyle w:val="Nabc"/>
        <w:ind w:left="567"/>
        <w:rPr>
          <w:lang w:val="pt-BR"/>
        </w:rPr>
      </w:pPr>
      <w:r w:rsidRPr="00087499">
        <w:rPr>
          <w:lang w:val="pt-BR"/>
        </w:rPr>
        <w:t>Prova de regularidade fiscal perante a Fazenda Nacional, mediante certidão conjunta expedida pela RFB/PGFN, referente a todos os créditos tributários federais e à Dívida Ativa da União, inclusive aqueles relativos à Seguridade Social.</w:t>
      </w:r>
    </w:p>
    <w:p w:rsidR="00F41E88" w:rsidRPr="00087499" w:rsidRDefault="00F41E88" w:rsidP="00F41E88">
      <w:pPr>
        <w:pStyle w:val="Nabc"/>
        <w:ind w:left="567"/>
        <w:rPr>
          <w:lang w:val="pt-BR"/>
        </w:rPr>
      </w:pPr>
      <w:r w:rsidRPr="00087499">
        <w:rPr>
          <w:lang w:val="pt-BR"/>
        </w:rPr>
        <w:t>Prova de regularidade com a Fazenda Estadual (onde for sediada a empresa e a do Estado do Espírito Santo, quando a sede não for deste Estado).</w:t>
      </w:r>
    </w:p>
    <w:p w:rsidR="00F41E88" w:rsidRPr="00087499" w:rsidRDefault="00F41E88" w:rsidP="00F41E88">
      <w:pPr>
        <w:pStyle w:val="Nabc"/>
        <w:ind w:left="567"/>
        <w:rPr>
          <w:lang w:val="pt-BR"/>
        </w:rPr>
      </w:pPr>
      <w:r w:rsidRPr="00087499">
        <w:rPr>
          <w:lang w:val="pt-BR"/>
        </w:rPr>
        <w:t>Prova de regularidade com a Fazenda Pública Municipal da sede da licitante.</w:t>
      </w:r>
    </w:p>
    <w:p w:rsidR="00F41E88" w:rsidRPr="00087499" w:rsidRDefault="00F41E88" w:rsidP="00F41E88">
      <w:pPr>
        <w:pStyle w:val="Nabc"/>
        <w:ind w:left="567"/>
        <w:rPr>
          <w:lang w:val="pt-BR"/>
        </w:rPr>
      </w:pPr>
      <w:r w:rsidRPr="00087499">
        <w:rPr>
          <w:lang w:val="pt-BR"/>
        </w:rPr>
        <w:t>Prova de regularidade com o Fundo de Garantia por Tempo de Serviço - FGTS.</w:t>
      </w:r>
    </w:p>
    <w:p w:rsidR="00F41E88" w:rsidRPr="00087499" w:rsidRDefault="00F41E88" w:rsidP="00F41E88">
      <w:pPr>
        <w:pStyle w:val="Nabc"/>
        <w:ind w:left="567"/>
        <w:rPr>
          <w:lang w:val="pt-BR"/>
        </w:rPr>
      </w:pPr>
      <w:r w:rsidRPr="00087499">
        <w:rPr>
          <w:lang w:val="pt-BR"/>
        </w:rPr>
        <w:t>Prova de inexistência de débitos inadimplidos perante a Justiça do Trabalho, mediante a apresentação de certidão negativa ou positiva com efeito de negativa.</w:t>
      </w:r>
    </w:p>
    <w:p w:rsidR="00C302A3" w:rsidRDefault="00C302A3" w:rsidP="00087499">
      <w:pPr>
        <w:pStyle w:val="N1111"/>
        <w:numPr>
          <w:ilvl w:val="3"/>
          <w:numId w:val="40"/>
        </w:numPr>
        <w:ind w:left="567"/>
      </w:pPr>
      <w:r>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AC264C" w:rsidRDefault="00AC264C" w:rsidP="00AC264C">
      <w:pPr>
        <w:pStyle w:val="N1111"/>
      </w:pPr>
      <w:r w:rsidRPr="005A2166">
        <w:t>Não é exigida das licitantes comprovação de regularidade fiscal para fins de habilitação, mas somente para formalização da contratação, observadas as seguintes regras:</w:t>
      </w:r>
      <w:r>
        <w:t xml:space="preserve"> </w:t>
      </w:r>
    </w:p>
    <w:p w:rsidR="00C302A3" w:rsidRDefault="00F41E88" w:rsidP="00C302A3">
      <w:pPr>
        <w:autoSpaceDE w:val="0"/>
        <w:autoSpaceDN w:val="0"/>
        <w:adjustRightInd w:val="0"/>
        <w:spacing w:after="0"/>
        <w:ind w:left="851"/>
      </w:pPr>
      <w:r>
        <w:t>7.1.2.</w:t>
      </w:r>
      <w:r w:rsidR="00087499">
        <w:t>2</w:t>
      </w:r>
      <w:r>
        <w:t>.1 -</w:t>
      </w:r>
      <w:r w:rsidR="00C302A3">
        <w:t xml:space="preserve"> A licitante deverá apresentar, à época da habilitação, todos os documentos exigidos para efeito de comprovação de regularidade fiscal, mesmo que apresentem alguma restrição;</w:t>
      </w:r>
    </w:p>
    <w:p w:rsidR="00C302A3" w:rsidRDefault="00C302A3" w:rsidP="00C302A3">
      <w:pPr>
        <w:autoSpaceDE w:val="0"/>
        <w:autoSpaceDN w:val="0"/>
        <w:adjustRightInd w:val="0"/>
        <w:spacing w:after="0"/>
        <w:ind w:left="851"/>
      </w:pPr>
    </w:p>
    <w:p w:rsidR="00C302A3" w:rsidRDefault="00F41E88" w:rsidP="00C302A3">
      <w:pPr>
        <w:autoSpaceDE w:val="0"/>
        <w:autoSpaceDN w:val="0"/>
        <w:adjustRightInd w:val="0"/>
        <w:spacing w:after="0"/>
        <w:ind w:left="851"/>
      </w:pPr>
      <w:r>
        <w:t>7.1.2.</w:t>
      </w:r>
      <w:r w:rsidR="00087499">
        <w:t>2</w:t>
      </w:r>
      <w:r>
        <w:t xml:space="preserve">.2 - </w:t>
      </w:r>
      <w:r w:rsidR="00C302A3">
        <w:t xml:space="preserve">Havendo alguma restrição na comprovação da regularidade fiscal, é assegurado o prazo de </w:t>
      </w:r>
      <w:r w:rsidR="00F469CB">
        <w:t>5</w:t>
      </w:r>
      <w:r w:rsidR="00C302A3">
        <w:t xml:space="preserve"> (</w:t>
      </w:r>
      <w:r w:rsidR="00F469CB">
        <w:t>cinco</w:t>
      </w:r>
      <w:r w:rsidR="00C302A3">
        <w:t>) dias úteis, contados da apresentação dos documentos, para a regularização da documentação, pagamento ou parcelamento do débito, e emissão de eventuais certidões negativas ou positivas com efeito de certidão negativa;</w:t>
      </w:r>
    </w:p>
    <w:p w:rsidR="00C302A3" w:rsidRDefault="00C302A3" w:rsidP="00C302A3">
      <w:pPr>
        <w:autoSpaceDE w:val="0"/>
        <w:autoSpaceDN w:val="0"/>
        <w:adjustRightInd w:val="0"/>
        <w:spacing w:after="0"/>
        <w:ind w:left="851"/>
      </w:pPr>
    </w:p>
    <w:p w:rsidR="00C302A3" w:rsidRDefault="00F41E88" w:rsidP="00C302A3">
      <w:pPr>
        <w:autoSpaceDE w:val="0"/>
        <w:autoSpaceDN w:val="0"/>
        <w:adjustRightInd w:val="0"/>
        <w:spacing w:after="0"/>
        <w:ind w:left="851"/>
      </w:pPr>
      <w:r>
        <w:t>7.1.2.</w:t>
      </w:r>
      <w:r w:rsidR="00087499">
        <w:t>2</w:t>
      </w:r>
      <w:r>
        <w:t xml:space="preserve">.3 - </w:t>
      </w:r>
      <w:r w:rsidR="00C302A3">
        <w:t>O prazo a que se refere o inciso anterior poderá, a critério da Administração Pública, ser prorrogado por igual período;</w:t>
      </w:r>
    </w:p>
    <w:p w:rsidR="00C302A3" w:rsidRDefault="00C302A3" w:rsidP="00C302A3">
      <w:pPr>
        <w:autoSpaceDE w:val="0"/>
        <w:autoSpaceDN w:val="0"/>
        <w:adjustRightInd w:val="0"/>
        <w:spacing w:after="0"/>
        <w:ind w:left="851"/>
      </w:pPr>
    </w:p>
    <w:p w:rsidR="00C302A3" w:rsidRDefault="00F41E88" w:rsidP="00C302A3">
      <w:pPr>
        <w:pStyle w:val="NmerosPrincipais"/>
        <w:numPr>
          <w:ilvl w:val="1"/>
          <w:numId w:val="0"/>
        </w:numPr>
        <w:spacing w:before="0" w:after="0"/>
        <w:ind w:left="851"/>
      </w:pPr>
      <w:r>
        <w:t>7.1.2.</w:t>
      </w:r>
      <w:r w:rsidR="00087499">
        <w:t>2</w:t>
      </w:r>
      <w:r>
        <w:t xml:space="preserve">.4 - </w:t>
      </w:r>
      <w:r w:rsidR="00C302A3">
        <w:t xml:space="preserve"> Em caso de atraso por parte do órgão competente para emissão de certidões comprobatórias de regularidade fiscal, a licitante poderá apresentar à </w:t>
      </w:r>
      <w:r w:rsidR="00C302A3">
        <w:lastRenderedPageBreak/>
        <w:t>Administração outro documento que comprove a extinção ou suspensão do crédito tributário, respectivamente, nos termos dos artigos 156 e 151 do Código Tributário Nacional, acompanhado de prova do protocolo do pedido de certidão;</w:t>
      </w:r>
    </w:p>
    <w:p w:rsidR="00C302A3" w:rsidRDefault="00C302A3" w:rsidP="00C302A3">
      <w:pPr>
        <w:pStyle w:val="NmerosPrincipais"/>
        <w:numPr>
          <w:ilvl w:val="1"/>
          <w:numId w:val="0"/>
        </w:numPr>
        <w:spacing w:before="0" w:after="0"/>
        <w:ind w:left="851"/>
      </w:pPr>
    </w:p>
    <w:p w:rsidR="00C302A3" w:rsidRDefault="00F41E88" w:rsidP="00C302A3">
      <w:pPr>
        <w:pStyle w:val="NmerosPrincipais"/>
        <w:numPr>
          <w:ilvl w:val="1"/>
          <w:numId w:val="0"/>
        </w:numPr>
        <w:spacing w:before="0" w:after="0"/>
        <w:ind w:left="851"/>
      </w:pPr>
      <w:r>
        <w:t>7.1.2.</w:t>
      </w:r>
      <w:r w:rsidR="00087499">
        <w:t>2</w:t>
      </w:r>
      <w:r>
        <w:t xml:space="preserve">.5 - </w:t>
      </w:r>
      <w:r w:rsidR="00C302A3">
        <w:t>Na hipótese descrita no inciso anterior, a licitante terá o prazo de 10 (dez) dias, contado da apresentação dos documentos a que se refere o parágrafo anterior, para apresentar a certidão comprobatória de regularidade fiscal;</w:t>
      </w:r>
    </w:p>
    <w:p w:rsidR="00C302A3" w:rsidRDefault="00C302A3" w:rsidP="00C302A3">
      <w:pPr>
        <w:pStyle w:val="NmerosPrincipais"/>
        <w:numPr>
          <w:ilvl w:val="1"/>
          <w:numId w:val="0"/>
        </w:numPr>
        <w:spacing w:before="0" w:after="0"/>
        <w:ind w:left="851"/>
      </w:pPr>
    </w:p>
    <w:p w:rsidR="00C302A3" w:rsidRDefault="00F41E88" w:rsidP="00C302A3">
      <w:pPr>
        <w:autoSpaceDE w:val="0"/>
        <w:autoSpaceDN w:val="0"/>
        <w:adjustRightInd w:val="0"/>
        <w:spacing w:after="0"/>
        <w:ind w:left="851"/>
      </w:pPr>
      <w:r>
        <w:t>7.1.2.</w:t>
      </w:r>
      <w:r w:rsidR="00087499">
        <w:t>2</w:t>
      </w:r>
      <w:r>
        <w:t>.6</w:t>
      </w:r>
      <w:r w:rsidR="00C302A3">
        <w:t xml:space="preserve"> - O prazo a que se refere o inciso anterior poderá, a critério da Administração Pública, ser prorrogado por igual período, uma única vez, se demonstrado pela licitante a impossibilidade de o órgão competente emitir a certidão;</w:t>
      </w:r>
    </w:p>
    <w:p w:rsidR="00C302A3" w:rsidRDefault="00C302A3" w:rsidP="00C302A3">
      <w:pPr>
        <w:pStyle w:val="NmerosPrincipais"/>
        <w:numPr>
          <w:ilvl w:val="1"/>
          <w:numId w:val="0"/>
        </w:numPr>
        <w:spacing w:before="0" w:after="0"/>
        <w:ind w:left="851"/>
      </w:pPr>
    </w:p>
    <w:p w:rsidR="00C302A3" w:rsidRDefault="00F41E88" w:rsidP="00C302A3">
      <w:pPr>
        <w:autoSpaceDE w:val="0"/>
        <w:autoSpaceDN w:val="0"/>
        <w:adjustRightInd w:val="0"/>
        <w:spacing w:after="0"/>
        <w:ind w:left="851"/>
      </w:pPr>
      <w:r>
        <w:t>7.1.2.</w:t>
      </w:r>
      <w:r w:rsidR="00087499">
        <w:t>2</w:t>
      </w:r>
      <w:r>
        <w:t xml:space="preserve">.7 </w:t>
      </w:r>
      <w:r w:rsidR="00C302A3">
        <w:t>- A formalização da contratação fica condicionada à regularização da documentação comprobatória de regularidade fiscal, nos termos dos incisos anteriores, sob pena de decadência do direito à contratação, sem prejuízo da aplicação das sanções previstas no art. 81 da Lei no 8.666, de 21 de junho de 1993;</w:t>
      </w:r>
    </w:p>
    <w:p w:rsidR="00C302A3" w:rsidRDefault="00C302A3" w:rsidP="00C302A3">
      <w:pPr>
        <w:autoSpaceDE w:val="0"/>
        <w:autoSpaceDN w:val="0"/>
        <w:adjustRightInd w:val="0"/>
        <w:spacing w:after="0"/>
        <w:ind w:left="851"/>
      </w:pPr>
    </w:p>
    <w:p w:rsidR="00C302A3" w:rsidRPr="00A35A80" w:rsidRDefault="00F41E88" w:rsidP="00C302A3">
      <w:pPr>
        <w:pStyle w:val="NmerosPrincipais"/>
        <w:numPr>
          <w:ilvl w:val="1"/>
          <w:numId w:val="0"/>
        </w:numPr>
        <w:ind w:left="851"/>
        <w:rPr>
          <w:b/>
          <w:bCs/>
        </w:rPr>
      </w:pPr>
      <w:r>
        <w:t>7.1.2.</w:t>
      </w:r>
      <w:r w:rsidR="00087499">
        <w:t>2</w:t>
      </w:r>
      <w:r>
        <w:t>.8</w:t>
      </w:r>
      <w:r w:rsidR="00C302A3">
        <w:t xml:space="preserve"> </w:t>
      </w:r>
      <w:r w:rsidR="00087499">
        <w:t>-</w:t>
      </w:r>
      <w:r w:rsidR="00C302A3">
        <w:t xml:space="preserve"> Caso não seja comprovada a regularidade fiscal, é facultado à Administração convocar as licitantes remanescentes e com elas contratar, observada </w:t>
      </w:r>
      <w:r w:rsidR="00C302A3" w:rsidRPr="00A35A80">
        <w:t>a ordem de classificação, ou revogar a licitação.</w:t>
      </w:r>
    </w:p>
    <w:p w:rsidR="00C302A3" w:rsidRPr="00A35A80" w:rsidRDefault="00C302A3" w:rsidP="00F41E88">
      <w:pPr>
        <w:pStyle w:val="N111"/>
      </w:pPr>
      <w:r w:rsidRPr="00A35A80">
        <w:t>QUALIFICAÇÃO TÉCNICA</w:t>
      </w:r>
    </w:p>
    <w:p w:rsidR="00A35A80" w:rsidRPr="00A35A80" w:rsidRDefault="00C302A3" w:rsidP="00F41E88">
      <w:pPr>
        <w:pStyle w:val="Nabc"/>
        <w:numPr>
          <w:ilvl w:val="6"/>
          <w:numId w:val="32"/>
        </w:numPr>
        <w:ind w:left="284"/>
        <w:rPr>
          <w:highlight w:val="yellow"/>
          <w:lang w:val="pt-BR"/>
        </w:rPr>
      </w:pPr>
      <w:r w:rsidRPr="00A35A80">
        <w:rPr>
          <w:lang w:val="pt-BR"/>
        </w:rPr>
        <w:t>Comprovação</w:t>
      </w:r>
      <w:r w:rsidRPr="00087499">
        <w:rPr>
          <w:lang w:val="pt-BR"/>
        </w:rPr>
        <w:t xml:space="preserve"> de registro da licitante e inscrição do responsável técnico em Consel</w:t>
      </w:r>
      <w:r w:rsidR="00A35A80">
        <w:rPr>
          <w:lang w:val="pt-BR"/>
        </w:rPr>
        <w:t>ho Regional de _______________;</w:t>
      </w:r>
    </w:p>
    <w:p w:rsidR="00C302A3" w:rsidRPr="00087499" w:rsidRDefault="00C302A3" w:rsidP="00A35A80">
      <w:pPr>
        <w:rPr>
          <w:highlight w:val="yellow"/>
        </w:rPr>
      </w:pPr>
      <w:r w:rsidRPr="00087499">
        <w:rPr>
          <w:highlight w:val="yellow"/>
        </w:rPr>
        <w:t>(Indicar o conselho responsável pela fiscalização da atividade das licitantes, caso exista. Não exigir inscrição especificamente no conselho regional do Estado do Espírito Santo)</w:t>
      </w:r>
    </w:p>
    <w:p w:rsidR="00C302A3" w:rsidRPr="00087499" w:rsidRDefault="00C302A3" w:rsidP="00F41E88">
      <w:pPr>
        <w:pStyle w:val="Nabc"/>
        <w:rPr>
          <w:lang w:val="pt-BR"/>
        </w:rPr>
      </w:pPr>
      <w:r w:rsidRPr="00087499">
        <w:rPr>
          <w:lang w:val="pt-BR"/>
        </w:rPr>
        <w:t>Comprovação de que o licitante presta ou prestou, sem restrição, serviço de natureza semelhante ao indicado no Anexo I do edital. A comprovação será feita por meio de apresentação de no mínimo 1 (um) atestado de capacidade técnica fornecido por pessoa jurídica de direito público ou privado, devidamente assinado e registrado na entidade profissional competente, carimbado e em papel timbrado da empresa, órgão ou entidade pública tomadora;</w:t>
      </w:r>
    </w:p>
    <w:p w:rsidR="00C302A3" w:rsidRPr="00087499" w:rsidRDefault="00C302A3" w:rsidP="00F41E88">
      <w:pPr>
        <w:pStyle w:val="Nabc"/>
        <w:rPr>
          <w:lang w:val="pt-BR"/>
        </w:rPr>
      </w:pPr>
      <w:r w:rsidRPr="00087499">
        <w:rPr>
          <w:lang w:val="pt-BR"/>
        </w:rPr>
        <w:t xml:space="preserve">Declaração de pleno conhecimento do local e condições em que o serviço será prestado, conforme modelo anexo ao presente edital; </w:t>
      </w:r>
    </w:p>
    <w:p w:rsidR="00C302A3" w:rsidRPr="00087499" w:rsidRDefault="00C302A3" w:rsidP="00087499">
      <w:pPr>
        <w:pStyle w:val="Nabc"/>
        <w:rPr>
          <w:b/>
          <w:bCs/>
          <w:lang w:val="pt-BR"/>
        </w:rPr>
      </w:pPr>
      <w:r w:rsidRPr="00087499">
        <w:rPr>
          <w:lang w:val="pt-BR"/>
        </w:rPr>
        <w:t>É permitido o somatório de atestados para fins de comprovação da capacidade técnica da licitante.</w:t>
      </w:r>
    </w:p>
    <w:p w:rsidR="00C302A3" w:rsidRDefault="00C302A3" w:rsidP="0045306F">
      <w:pPr>
        <w:pStyle w:val="N111"/>
        <w:rPr>
          <w:lang w:eastAsia="en-US"/>
        </w:rPr>
      </w:pPr>
      <w:r>
        <w:rPr>
          <w:lang w:eastAsia="en-US"/>
        </w:rPr>
        <w:t>DA QUALIFICAÇÃO ECONÔMICO-FINANCEIRA</w:t>
      </w:r>
    </w:p>
    <w:p w:rsidR="00C302A3" w:rsidRPr="00087499" w:rsidRDefault="00C302A3" w:rsidP="0045306F">
      <w:pPr>
        <w:pStyle w:val="Nabc"/>
        <w:numPr>
          <w:ilvl w:val="6"/>
          <w:numId w:val="33"/>
        </w:numPr>
        <w:ind w:left="284"/>
        <w:rPr>
          <w:lang w:val="pt-BR" w:eastAsia="en-US"/>
        </w:rPr>
      </w:pPr>
      <w:r w:rsidRPr="00087499">
        <w:rPr>
          <w:lang w:val="pt-BR" w:eastAsia="en-US"/>
        </w:rPr>
        <w:t>Balanço Patrimonial e Demonstrações Contábeis do último exercício social, na forma da Lei, já exigíveis, certificado por contabilista registrado no Conselho Regional de Contabilidade competente, contendo termo de abertura, encerramento e registro no órgão competente, extraídos do livro diário, comprovando a boa situação financeira da licitante, podendo ser atualizado por índices oficiais na hipótese de encerrados há mais de 03 (três) meses da data de sua apresentação, vedada a substituição por Balancetes e Balanços provisórios;</w:t>
      </w:r>
    </w:p>
    <w:p w:rsidR="00C302A3" w:rsidRPr="00087499" w:rsidRDefault="0045306F" w:rsidP="0045306F">
      <w:pPr>
        <w:pStyle w:val="Nabc"/>
        <w:numPr>
          <w:ilvl w:val="0"/>
          <w:numId w:val="0"/>
        </w:numPr>
        <w:ind w:left="567"/>
        <w:rPr>
          <w:lang w:val="pt-BR" w:eastAsia="en-US"/>
        </w:rPr>
      </w:pPr>
      <w:r w:rsidRPr="00087499">
        <w:rPr>
          <w:lang w:val="pt-BR" w:eastAsia="en-US"/>
        </w:rPr>
        <w:lastRenderedPageBreak/>
        <w:t>(</w:t>
      </w:r>
      <w:r w:rsidR="00C302A3" w:rsidRPr="00087499">
        <w:rPr>
          <w:lang w:val="pt-BR" w:eastAsia="en-US"/>
        </w:rPr>
        <w:t>a.1) Para Sociedade Anônimas e outras Companhias obrigadas à publicação de Balanço, na forma da Lei 6.404/76, cópias da publicação de:</w:t>
      </w:r>
    </w:p>
    <w:p w:rsidR="0045306F" w:rsidRPr="00DC59E6" w:rsidRDefault="0045306F" w:rsidP="0045306F">
      <w:pPr>
        <w:pStyle w:val="PargrafodaLista"/>
        <w:widowControl w:val="0"/>
        <w:numPr>
          <w:ilvl w:val="0"/>
          <w:numId w:val="34"/>
        </w:numPr>
        <w:spacing w:after="120"/>
        <w:jc w:val="both"/>
        <w:rPr>
          <w:rFonts w:ascii="Arial" w:hAnsi="Arial" w:cs="Arial"/>
          <w:sz w:val="24"/>
          <w:szCs w:val="24"/>
        </w:rPr>
      </w:pPr>
      <w:r w:rsidRPr="00DC59E6">
        <w:rPr>
          <w:rFonts w:ascii="Arial" w:hAnsi="Arial" w:cs="Arial"/>
          <w:sz w:val="24"/>
          <w:szCs w:val="24"/>
        </w:rPr>
        <w:t>Balanço patrimonial;</w:t>
      </w:r>
      <w:r w:rsidRPr="00DC59E6">
        <w:rPr>
          <w:rFonts w:ascii="Arial" w:hAnsi="Arial" w:cs="Arial"/>
          <w:sz w:val="24"/>
          <w:szCs w:val="24"/>
        </w:rPr>
        <w:tab/>
      </w:r>
    </w:p>
    <w:p w:rsidR="0045306F" w:rsidRPr="00DC59E6" w:rsidRDefault="0045306F" w:rsidP="0045306F">
      <w:pPr>
        <w:pStyle w:val="PargrafodaLista"/>
        <w:widowControl w:val="0"/>
        <w:numPr>
          <w:ilvl w:val="0"/>
          <w:numId w:val="34"/>
        </w:numPr>
        <w:spacing w:after="120"/>
        <w:jc w:val="both"/>
        <w:rPr>
          <w:rFonts w:ascii="Arial" w:hAnsi="Arial" w:cs="Arial"/>
          <w:sz w:val="24"/>
          <w:szCs w:val="24"/>
        </w:rPr>
      </w:pPr>
      <w:r w:rsidRPr="00DC59E6">
        <w:rPr>
          <w:rFonts w:ascii="Arial" w:hAnsi="Arial" w:cs="Arial"/>
          <w:sz w:val="24"/>
          <w:szCs w:val="24"/>
        </w:rPr>
        <w:t xml:space="preserve">Demonstração do resultado do exercício; </w:t>
      </w:r>
    </w:p>
    <w:p w:rsidR="0045306F" w:rsidRPr="00DC59E6" w:rsidRDefault="0045306F" w:rsidP="0045306F">
      <w:pPr>
        <w:pStyle w:val="PargrafodaLista"/>
        <w:widowControl w:val="0"/>
        <w:numPr>
          <w:ilvl w:val="0"/>
          <w:numId w:val="34"/>
        </w:numPr>
        <w:tabs>
          <w:tab w:val="num" w:pos="1418"/>
        </w:tabs>
        <w:spacing w:after="120"/>
        <w:jc w:val="both"/>
        <w:rPr>
          <w:rFonts w:ascii="Arial" w:hAnsi="Arial" w:cs="Arial"/>
          <w:sz w:val="24"/>
          <w:szCs w:val="24"/>
        </w:rPr>
      </w:pPr>
      <w:r w:rsidRPr="00DC59E6">
        <w:rPr>
          <w:rFonts w:ascii="Arial" w:hAnsi="Arial" w:cs="Arial"/>
          <w:sz w:val="24"/>
          <w:szCs w:val="24"/>
        </w:rPr>
        <w:t>Demonstração dos fluxos de caixa. A companhia fechada com patrimônio líquido, na data do balanço, inferior a R$ 2.000.000,00 (dois milhões de reais) não será obrigada à apresentação da demonstração dos fluxos de caixa;</w:t>
      </w:r>
    </w:p>
    <w:p w:rsidR="0045306F" w:rsidRPr="00DC59E6" w:rsidRDefault="0045306F" w:rsidP="0045306F">
      <w:pPr>
        <w:pStyle w:val="PargrafodaLista"/>
        <w:widowControl w:val="0"/>
        <w:numPr>
          <w:ilvl w:val="0"/>
          <w:numId w:val="34"/>
        </w:numPr>
        <w:tabs>
          <w:tab w:val="num" w:pos="1418"/>
        </w:tabs>
        <w:spacing w:after="120"/>
        <w:jc w:val="both"/>
        <w:rPr>
          <w:rFonts w:ascii="Arial" w:hAnsi="Arial" w:cs="Arial"/>
          <w:sz w:val="24"/>
          <w:szCs w:val="24"/>
        </w:rPr>
      </w:pPr>
      <w:r w:rsidRPr="00DC59E6">
        <w:rPr>
          <w:rFonts w:ascii="Arial" w:hAnsi="Arial" w:cs="Arial"/>
          <w:sz w:val="24"/>
          <w:szCs w:val="24"/>
        </w:rPr>
        <w:t xml:space="preserve">Demonstração das mutações do Patrimônio Líquido </w:t>
      </w:r>
      <w:r w:rsidRPr="00DC59E6">
        <w:rPr>
          <w:rFonts w:ascii="Arial" w:hAnsi="Arial" w:cs="Arial"/>
          <w:b/>
          <w:bCs/>
          <w:sz w:val="24"/>
          <w:szCs w:val="24"/>
          <w:u w:val="single"/>
        </w:rPr>
        <w:t>ou</w:t>
      </w:r>
      <w:r w:rsidRPr="00DC59E6">
        <w:rPr>
          <w:rFonts w:ascii="Arial" w:hAnsi="Arial" w:cs="Arial"/>
          <w:sz w:val="24"/>
          <w:szCs w:val="24"/>
        </w:rPr>
        <w:t xml:space="preserve"> a demonstração dos lucros ou prejuízos acumulados; </w:t>
      </w:r>
    </w:p>
    <w:p w:rsidR="0045306F" w:rsidRPr="00DC59E6" w:rsidRDefault="0045306F" w:rsidP="0045306F">
      <w:pPr>
        <w:pStyle w:val="PargrafodaLista"/>
        <w:widowControl w:val="0"/>
        <w:numPr>
          <w:ilvl w:val="0"/>
          <w:numId w:val="34"/>
        </w:numPr>
        <w:spacing w:after="120"/>
        <w:jc w:val="both"/>
        <w:rPr>
          <w:rFonts w:ascii="Arial" w:hAnsi="Arial" w:cs="Arial"/>
          <w:sz w:val="24"/>
          <w:szCs w:val="24"/>
        </w:rPr>
      </w:pPr>
      <w:r w:rsidRPr="00DC59E6">
        <w:rPr>
          <w:rFonts w:ascii="Arial" w:hAnsi="Arial" w:cs="Arial"/>
          <w:sz w:val="24"/>
          <w:szCs w:val="24"/>
        </w:rPr>
        <w:t xml:space="preserve">Notas explicativas do balanço. </w:t>
      </w:r>
    </w:p>
    <w:p w:rsidR="00087499" w:rsidRDefault="00087499" w:rsidP="00087499">
      <w:pPr>
        <w:ind w:left="567"/>
        <w:rPr>
          <w:lang w:eastAsia="en-US"/>
        </w:rPr>
      </w:pPr>
      <w:r>
        <w:rPr>
          <w:lang w:eastAsia="en-US"/>
        </w:rPr>
        <w:t xml:space="preserve">(a.2) Para outras empresas: </w:t>
      </w:r>
    </w:p>
    <w:p w:rsidR="00087499" w:rsidRDefault="00087499" w:rsidP="00087499">
      <w:pPr>
        <w:ind w:left="1418"/>
        <w:rPr>
          <w:lang w:eastAsia="en-US"/>
        </w:rPr>
      </w:pPr>
      <w:r>
        <w:rPr>
          <w:lang w:eastAsia="en-US"/>
        </w:rPr>
        <w:t>•</w:t>
      </w:r>
      <w:r>
        <w:rPr>
          <w:lang w:eastAsia="en-US"/>
        </w:rPr>
        <w:tab/>
        <w:t xml:space="preserve">balanço patrimonial registrado na Junta Comercial; </w:t>
      </w:r>
    </w:p>
    <w:p w:rsidR="00087499" w:rsidRDefault="00087499" w:rsidP="00087499">
      <w:pPr>
        <w:ind w:left="1418"/>
        <w:rPr>
          <w:lang w:eastAsia="en-US"/>
        </w:rPr>
      </w:pPr>
      <w:r>
        <w:rPr>
          <w:lang w:eastAsia="en-US"/>
        </w:rPr>
        <w:t>•</w:t>
      </w:r>
      <w:r>
        <w:rPr>
          <w:lang w:eastAsia="en-US"/>
        </w:rPr>
        <w:tab/>
        <w:t xml:space="preserve">demonstração do resultado do exercício. </w:t>
      </w:r>
    </w:p>
    <w:p w:rsidR="00087499" w:rsidRDefault="00087499" w:rsidP="00087499">
      <w:pPr>
        <w:ind w:left="1418"/>
        <w:rPr>
          <w:lang w:eastAsia="en-US"/>
        </w:rPr>
      </w:pPr>
      <w:r>
        <w:rPr>
          <w:lang w:eastAsia="en-US"/>
        </w:rPr>
        <w:t>•</w:t>
      </w:r>
      <w:r>
        <w:rPr>
          <w:lang w:eastAsia="en-US"/>
        </w:rPr>
        <w:tab/>
        <w:t>Cópia do termo de abertura e de encerramento do livro Diário, devidamente registrado   na Junta Comercial.</w:t>
      </w:r>
    </w:p>
    <w:p w:rsidR="00C302A3" w:rsidRPr="00087499" w:rsidRDefault="00C302A3" w:rsidP="0045306F">
      <w:pPr>
        <w:pStyle w:val="Nabc"/>
        <w:rPr>
          <w:lang w:val="pt-BR" w:eastAsia="en-US"/>
        </w:rPr>
      </w:pPr>
      <w:r w:rsidRPr="00087499">
        <w:rPr>
          <w:lang w:val="pt-BR" w:eastAsia="en-US"/>
        </w:rPr>
        <w:t>Somente serão habilitados os licitantes que apresentarem no Balanço Patrimonial, os seguintes índices: Índice de Liquidez Geral - ILG, Índice de Solvência Geral – ISG e Índice de Liquidez Corrente - ILC igual ou maior que 1,00 (um)</w:t>
      </w:r>
      <w:r w:rsidR="0045306F" w:rsidRPr="00087499">
        <w:rPr>
          <w:lang w:val="pt-BR" w:eastAsia="en-US"/>
        </w:rPr>
        <w:t xml:space="preserve">. </w:t>
      </w:r>
      <w:r w:rsidRPr="00087499">
        <w:rPr>
          <w:lang w:val="pt-BR" w:eastAsia="en-US"/>
        </w:rPr>
        <w:t xml:space="preserve">As fórmulas para o cálculo dos índices referidos acima são os seguintes: </w:t>
      </w:r>
    </w:p>
    <w:p w:rsidR="00C302A3" w:rsidRDefault="00C302A3" w:rsidP="00C302A3">
      <w:pPr>
        <w:widowControl w:val="0"/>
        <w:autoSpaceDE w:val="0"/>
        <w:autoSpaceDN w:val="0"/>
        <w:adjustRightInd w:val="0"/>
        <w:spacing w:after="120"/>
        <w:ind w:left="1701" w:hanging="567"/>
        <w:rPr>
          <w:i/>
          <w:iCs/>
          <w:lang w:eastAsia="en-US"/>
        </w:rPr>
      </w:pPr>
      <w:r>
        <w:rPr>
          <w:i/>
          <w:iCs/>
          <w:lang w:eastAsia="en-US"/>
        </w:rPr>
        <w:t>i) Índice de Liquidez Geral:</w:t>
      </w:r>
    </w:p>
    <w:p w:rsidR="00C302A3" w:rsidRPr="00087499" w:rsidRDefault="00C302A3" w:rsidP="00C302A3">
      <w:pPr>
        <w:widowControl w:val="0"/>
        <w:autoSpaceDE w:val="0"/>
        <w:autoSpaceDN w:val="0"/>
        <w:adjustRightInd w:val="0"/>
        <w:spacing w:after="120"/>
        <w:ind w:left="1701" w:hanging="567"/>
        <w:rPr>
          <w:u w:val="single"/>
          <w:lang w:eastAsia="en-US"/>
        </w:rPr>
      </w:pPr>
      <w:r w:rsidRPr="00087499">
        <w:rPr>
          <w:lang w:eastAsia="en-US"/>
        </w:rPr>
        <w:t xml:space="preserve">ILG = </w:t>
      </w:r>
      <w:r w:rsidRPr="00087499">
        <w:rPr>
          <w:u w:val="single"/>
          <w:lang w:eastAsia="en-US"/>
        </w:rPr>
        <w:t>(AC + RLP)</w:t>
      </w:r>
    </w:p>
    <w:p w:rsidR="00C302A3" w:rsidRPr="00087499" w:rsidRDefault="00C302A3" w:rsidP="00C302A3">
      <w:pPr>
        <w:widowControl w:val="0"/>
        <w:autoSpaceDE w:val="0"/>
        <w:autoSpaceDN w:val="0"/>
        <w:adjustRightInd w:val="0"/>
        <w:spacing w:after="120"/>
        <w:ind w:left="1701" w:hanging="567"/>
        <w:rPr>
          <w:lang w:eastAsia="en-US"/>
        </w:rPr>
      </w:pPr>
      <w:r w:rsidRPr="00087499">
        <w:rPr>
          <w:lang w:eastAsia="en-US"/>
        </w:rPr>
        <w:t xml:space="preserve">          (PC + PNC)</w:t>
      </w:r>
    </w:p>
    <w:p w:rsidR="00C302A3" w:rsidRDefault="00C302A3" w:rsidP="00C302A3">
      <w:pPr>
        <w:widowControl w:val="0"/>
        <w:autoSpaceDE w:val="0"/>
        <w:autoSpaceDN w:val="0"/>
        <w:adjustRightInd w:val="0"/>
        <w:spacing w:after="120"/>
        <w:ind w:left="1701" w:hanging="567"/>
        <w:rPr>
          <w:lang w:eastAsia="en-US"/>
        </w:rPr>
      </w:pPr>
      <w:r>
        <w:rPr>
          <w:lang w:eastAsia="en-US"/>
        </w:rPr>
        <w:t>Onde:</w:t>
      </w:r>
    </w:p>
    <w:p w:rsidR="00C302A3" w:rsidRDefault="00C302A3" w:rsidP="0045306F">
      <w:pPr>
        <w:widowControl w:val="0"/>
        <w:autoSpaceDE w:val="0"/>
        <w:autoSpaceDN w:val="0"/>
        <w:adjustRightInd w:val="0"/>
        <w:spacing w:after="0"/>
        <w:ind w:left="1701" w:hanging="567"/>
        <w:rPr>
          <w:lang w:eastAsia="en-US"/>
        </w:rPr>
      </w:pPr>
      <w:r>
        <w:rPr>
          <w:lang w:eastAsia="en-US"/>
        </w:rPr>
        <w:t>ILG – Índice de Liquidez Geral;</w:t>
      </w:r>
    </w:p>
    <w:p w:rsidR="00C302A3" w:rsidRDefault="00C302A3" w:rsidP="0045306F">
      <w:pPr>
        <w:widowControl w:val="0"/>
        <w:autoSpaceDE w:val="0"/>
        <w:autoSpaceDN w:val="0"/>
        <w:adjustRightInd w:val="0"/>
        <w:spacing w:after="0"/>
        <w:ind w:left="1701" w:hanging="567"/>
        <w:rPr>
          <w:lang w:eastAsia="en-US"/>
        </w:rPr>
      </w:pPr>
      <w:r>
        <w:rPr>
          <w:lang w:eastAsia="en-US"/>
        </w:rPr>
        <w:t>AC – Ativo Circulante;</w:t>
      </w:r>
    </w:p>
    <w:p w:rsidR="00C302A3" w:rsidRDefault="00C302A3" w:rsidP="0045306F">
      <w:pPr>
        <w:widowControl w:val="0"/>
        <w:autoSpaceDE w:val="0"/>
        <w:autoSpaceDN w:val="0"/>
        <w:adjustRightInd w:val="0"/>
        <w:spacing w:after="0"/>
        <w:ind w:left="1701" w:hanging="567"/>
        <w:rPr>
          <w:lang w:eastAsia="en-US"/>
        </w:rPr>
      </w:pPr>
      <w:r>
        <w:rPr>
          <w:lang w:eastAsia="en-US"/>
        </w:rPr>
        <w:t>RLP – Realizável a Longo Prazo;</w:t>
      </w:r>
    </w:p>
    <w:p w:rsidR="00C302A3" w:rsidRDefault="00C302A3" w:rsidP="0045306F">
      <w:pPr>
        <w:widowControl w:val="0"/>
        <w:autoSpaceDE w:val="0"/>
        <w:autoSpaceDN w:val="0"/>
        <w:adjustRightInd w:val="0"/>
        <w:spacing w:after="0"/>
        <w:ind w:left="1701" w:hanging="567"/>
        <w:rPr>
          <w:lang w:eastAsia="en-US"/>
        </w:rPr>
      </w:pPr>
      <w:r>
        <w:rPr>
          <w:lang w:eastAsia="en-US"/>
        </w:rPr>
        <w:t>PC – Passivo Circulante;</w:t>
      </w:r>
    </w:p>
    <w:p w:rsidR="00C302A3" w:rsidRDefault="00C302A3" w:rsidP="0045306F">
      <w:pPr>
        <w:widowControl w:val="0"/>
        <w:autoSpaceDE w:val="0"/>
        <w:autoSpaceDN w:val="0"/>
        <w:adjustRightInd w:val="0"/>
        <w:spacing w:after="0"/>
        <w:ind w:left="1701" w:hanging="567"/>
        <w:rPr>
          <w:lang w:eastAsia="en-US"/>
        </w:rPr>
      </w:pPr>
      <w:r>
        <w:rPr>
          <w:lang w:eastAsia="en-US"/>
        </w:rPr>
        <w:t>PNC – Passivo Não Circulante;</w:t>
      </w:r>
    </w:p>
    <w:p w:rsidR="00C302A3" w:rsidRDefault="00C302A3" w:rsidP="00C302A3">
      <w:pPr>
        <w:widowControl w:val="0"/>
        <w:autoSpaceDE w:val="0"/>
        <w:autoSpaceDN w:val="0"/>
        <w:adjustRightInd w:val="0"/>
        <w:spacing w:after="120"/>
        <w:ind w:left="1701" w:hanging="567"/>
        <w:rPr>
          <w:i/>
          <w:iCs/>
          <w:lang w:eastAsia="en-US"/>
        </w:rPr>
      </w:pPr>
    </w:p>
    <w:p w:rsidR="00C302A3" w:rsidRDefault="00C302A3" w:rsidP="00C302A3">
      <w:pPr>
        <w:widowControl w:val="0"/>
        <w:autoSpaceDE w:val="0"/>
        <w:autoSpaceDN w:val="0"/>
        <w:adjustRightInd w:val="0"/>
        <w:spacing w:after="120"/>
        <w:ind w:left="1701" w:hanging="567"/>
        <w:rPr>
          <w:i/>
          <w:iCs/>
          <w:lang w:eastAsia="en-US"/>
        </w:rPr>
      </w:pPr>
      <w:proofErr w:type="spellStart"/>
      <w:r>
        <w:rPr>
          <w:i/>
          <w:iCs/>
          <w:lang w:eastAsia="en-US"/>
        </w:rPr>
        <w:t>ii</w:t>
      </w:r>
      <w:proofErr w:type="spellEnd"/>
      <w:r>
        <w:rPr>
          <w:i/>
          <w:iCs/>
          <w:lang w:eastAsia="en-US"/>
        </w:rPr>
        <w:t>) Índice de Solvência Geral:</w:t>
      </w:r>
    </w:p>
    <w:p w:rsidR="00C302A3" w:rsidRDefault="00C302A3" w:rsidP="00C302A3">
      <w:pPr>
        <w:widowControl w:val="0"/>
        <w:autoSpaceDE w:val="0"/>
        <w:autoSpaceDN w:val="0"/>
        <w:adjustRightInd w:val="0"/>
        <w:spacing w:after="120"/>
        <w:ind w:left="1701" w:hanging="567"/>
        <w:rPr>
          <w:u w:val="single"/>
          <w:lang w:val="en-US" w:eastAsia="en-US"/>
        </w:rPr>
      </w:pPr>
      <w:r>
        <w:rPr>
          <w:lang w:val="en-US" w:eastAsia="en-US"/>
        </w:rPr>
        <w:t xml:space="preserve">ISG =  </w:t>
      </w:r>
      <w:r>
        <w:rPr>
          <w:u w:val="single"/>
          <w:lang w:val="en-US" w:eastAsia="en-US"/>
        </w:rPr>
        <w:t xml:space="preserve">       AT      </w:t>
      </w:r>
    </w:p>
    <w:p w:rsidR="00C302A3" w:rsidRDefault="00C302A3" w:rsidP="00C302A3">
      <w:pPr>
        <w:widowControl w:val="0"/>
        <w:autoSpaceDE w:val="0"/>
        <w:autoSpaceDN w:val="0"/>
        <w:adjustRightInd w:val="0"/>
        <w:spacing w:after="120"/>
        <w:ind w:left="1701" w:hanging="567"/>
        <w:rPr>
          <w:lang w:val="en-US" w:eastAsia="en-US"/>
        </w:rPr>
      </w:pPr>
      <w:r>
        <w:rPr>
          <w:lang w:val="en-US" w:eastAsia="en-US"/>
        </w:rPr>
        <w:t xml:space="preserve">            PC + PNC</w:t>
      </w:r>
    </w:p>
    <w:p w:rsidR="00C302A3" w:rsidRPr="00E86E3B" w:rsidRDefault="00C302A3" w:rsidP="00C302A3">
      <w:pPr>
        <w:widowControl w:val="0"/>
        <w:autoSpaceDE w:val="0"/>
        <w:autoSpaceDN w:val="0"/>
        <w:adjustRightInd w:val="0"/>
        <w:spacing w:after="120"/>
        <w:ind w:left="1701" w:hanging="567"/>
        <w:rPr>
          <w:lang w:val="en-US" w:eastAsia="en-US"/>
        </w:rPr>
      </w:pPr>
      <w:proofErr w:type="spellStart"/>
      <w:r w:rsidRPr="00E86E3B">
        <w:rPr>
          <w:lang w:val="en-US" w:eastAsia="en-US"/>
        </w:rPr>
        <w:t>Onde</w:t>
      </w:r>
      <w:proofErr w:type="spellEnd"/>
      <w:r w:rsidRPr="00E86E3B">
        <w:rPr>
          <w:lang w:val="en-US" w:eastAsia="en-US"/>
        </w:rPr>
        <w:t>:</w:t>
      </w:r>
    </w:p>
    <w:p w:rsidR="00C302A3" w:rsidRDefault="00C302A3" w:rsidP="0045306F">
      <w:pPr>
        <w:widowControl w:val="0"/>
        <w:autoSpaceDE w:val="0"/>
        <w:autoSpaceDN w:val="0"/>
        <w:adjustRightInd w:val="0"/>
        <w:spacing w:after="0"/>
        <w:ind w:left="1701" w:hanging="567"/>
        <w:rPr>
          <w:lang w:eastAsia="en-US"/>
        </w:rPr>
      </w:pPr>
      <w:r>
        <w:rPr>
          <w:lang w:eastAsia="en-US"/>
        </w:rPr>
        <w:t>ISG – Índice de Solvência Geral;</w:t>
      </w:r>
    </w:p>
    <w:p w:rsidR="00C302A3" w:rsidRPr="00E86E3B" w:rsidRDefault="00C302A3" w:rsidP="0045306F">
      <w:pPr>
        <w:widowControl w:val="0"/>
        <w:autoSpaceDE w:val="0"/>
        <w:autoSpaceDN w:val="0"/>
        <w:adjustRightInd w:val="0"/>
        <w:spacing w:after="0"/>
        <w:ind w:left="1701" w:hanging="567"/>
        <w:rPr>
          <w:lang w:eastAsia="en-US"/>
        </w:rPr>
      </w:pPr>
      <w:r w:rsidRPr="00E86E3B">
        <w:rPr>
          <w:lang w:eastAsia="en-US"/>
        </w:rPr>
        <w:t>AT – Ativo Total;</w:t>
      </w:r>
    </w:p>
    <w:p w:rsidR="00C302A3" w:rsidRDefault="00C302A3" w:rsidP="0045306F">
      <w:pPr>
        <w:widowControl w:val="0"/>
        <w:autoSpaceDE w:val="0"/>
        <w:autoSpaceDN w:val="0"/>
        <w:adjustRightInd w:val="0"/>
        <w:spacing w:after="0"/>
        <w:ind w:left="1701" w:hanging="567"/>
        <w:rPr>
          <w:lang w:eastAsia="en-US"/>
        </w:rPr>
      </w:pPr>
      <w:r>
        <w:rPr>
          <w:lang w:eastAsia="en-US"/>
        </w:rPr>
        <w:t>PC – Passivo Circulante;</w:t>
      </w:r>
    </w:p>
    <w:p w:rsidR="00C302A3" w:rsidRDefault="00C302A3" w:rsidP="0045306F">
      <w:pPr>
        <w:widowControl w:val="0"/>
        <w:autoSpaceDE w:val="0"/>
        <w:autoSpaceDN w:val="0"/>
        <w:adjustRightInd w:val="0"/>
        <w:spacing w:after="0"/>
        <w:ind w:left="1701" w:hanging="567"/>
        <w:rPr>
          <w:lang w:eastAsia="en-US"/>
        </w:rPr>
      </w:pPr>
      <w:r>
        <w:rPr>
          <w:lang w:eastAsia="en-US"/>
        </w:rPr>
        <w:t>PNC – Passivo Não Circulante;</w:t>
      </w:r>
    </w:p>
    <w:p w:rsidR="00C302A3" w:rsidRDefault="00C302A3" w:rsidP="00C302A3">
      <w:pPr>
        <w:widowControl w:val="0"/>
        <w:autoSpaceDE w:val="0"/>
        <w:autoSpaceDN w:val="0"/>
        <w:adjustRightInd w:val="0"/>
        <w:spacing w:after="120"/>
        <w:ind w:left="1701" w:hanging="567"/>
        <w:rPr>
          <w:i/>
          <w:iCs/>
          <w:lang w:eastAsia="en-US"/>
        </w:rPr>
      </w:pPr>
    </w:p>
    <w:p w:rsidR="00C302A3" w:rsidRDefault="00C302A3" w:rsidP="00C302A3">
      <w:pPr>
        <w:widowControl w:val="0"/>
        <w:autoSpaceDE w:val="0"/>
        <w:autoSpaceDN w:val="0"/>
        <w:adjustRightInd w:val="0"/>
        <w:spacing w:after="120"/>
        <w:ind w:left="1701" w:hanging="567"/>
        <w:rPr>
          <w:i/>
          <w:iCs/>
          <w:lang w:eastAsia="en-US"/>
        </w:rPr>
      </w:pPr>
      <w:proofErr w:type="spellStart"/>
      <w:r>
        <w:rPr>
          <w:i/>
          <w:iCs/>
          <w:lang w:eastAsia="en-US"/>
        </w:rPr>
        <w:t>iii</w:t>
      </w:r>
      <w:proofErr w:type="spellEnd"/>
      <w:r>
        <w:rPr>
          <w:i/>
          <w:iCs/>
          <w:lang w:eastAsia="en-US"/>
        </w:rPr>
        <w:t>) Índice de Liquidez Corrente:</w:t>
      </w:r>
    </w:p>
    <w:p w:rsidR="00C302A3" w:rsidRDefault="00C302A3" w:rsidP="00C302A3">
      <w:pPr>
        <w:widowControl w:val="0"/>
        <w:autoSpaceDE w:val="0"/>
        <w:autoSpaceDN w:val="0"/>
        <w:adjustRightInd w:val="0"/>
        <w:spacing w:after="120"/>
        <w:ind w:left="1701" w:hanging="567"/>
        <w:rPr>
          <w:u w:val="single"/>
          <w:lang w:eastAsia="en-US"/>
        </w:rPr>
      </w:pPr>
      <w:r>
        <w:rPr>
          <w:lang w:eastAsia="en-US"/>
        </w:rPr>
        <w:t xml:space="preserve">ILC = </w:t>
      </w:r>
      <w:r>
        <w:rPr>
          <w:u w:val="single"/>
          <w:lang w:eastAsia="en-US"/>
        </w:rPr>
        <w:t xml:space="preserve">      AC    </w:t>
      </w:r>
    </w:p>
    <w:p w:rsidR="00C302A3" w:rsidRDefault="00C302A3" w:rsidP="00C302A3">
      <w:pPr>
        <w:widowControl w:val="0"/>
        <w:autoSpaceDE w:val="0"/>
        <w:autoSpaceDN w:val="0"/>
        <w:adjustRightInd w:val="0"/>
        <w:spacing w:after="120"/>
        <w:ind w:left="1701" w:hanging="567"/>
        <w:rPr>
          <w:lang w:eastAsia="en-US"/>
        </w:rPr>
      </w:pPr>
      <w:r>
        <w:rPr>
          <w:lang w:eastAsia="en-US"/>
        </w:rPr>
        <w:lastRenderedPageBreak/>
        <w:t xml:space="preserve">                PC</w:t>
      </w:r>
    </w:p>
    <w:p w:rsidR="00C302A3" w:rsidRDefault="00C302A3" w:rsidP="00C302A3">
      <w:pPr>
        <w:widowControl w:val="0"/>
        <w:autoSpaceDE w:val="0"/>
        <w:autoSpaceDN w:val="0"/>
        <w:adjustRightInd w:val="0"/>
        <w:spacing w:after="120"/>
        <w:ind w:left="1701" w:hanging="567"/>
        <w:rPr>
          <w:lang w:eastAsia="en-US"/>
        </w:rPr>
      </w:pPr>
      <w:r>
        <w:rPr>
          <w:lang w:eastAsia="en-US"/>
        </w:rPr>
        <w:t xml:space="preserve">Onde: </w:t>
      </w:r>
    </w:p>
    <w:p w:rsidR="00C302A3" w:rsidRDefault="00C302A3" w:rsidP="0045306F">
      <w:pPr>
        <w:widowControl w:val="0"/>
        <w:autoSpaceDE w:val="0"/>
        <w:autoSpaceDN w:val="0"/>
        <w:adjustRightInd w:val="0"/>
        <w:spacing w:after="0"/>
        <w:ind w:left="1701" w:hanging="567"/>
        <w:rPr>
          <w:lang w:eastAsia="en-US"/>
        </w:rPr>
      </w:pPr>
      <w:r>
        <w:rPr>
          <w:lang w:eastAsia="en-US"/>
        </w:rPr>
        <w:t>ILC – Índice de Liquidez Corrente;</w:t>
      </w:r>
    </w:p>
    <w:p w:rsidR="00C302A3" w:rsidRDefault="00C302A3" w:rsidP="0045306F">
      <w:pPr>
        <w:widowControl w:val="0"/>
        <w:autoSpaceDE w:val="0"/>
        <w:autoSpaceDN w:val="0"/>
        <w:adjustRightInd w:val="0"/>
        <w:spacing w:after="0"/>
        <w:ind w:left="1701" w:hanging="567"/>
        <w:rPr>
          <w:lang w:eastAsia="en-US"/>
        </w:rPr>
      </w:pPr>
      <w:r>
        <w:rPr>
          <w:lang w:eastAsia="en-US"/>
        </w:rPr>
        <w:t>AC – Ativo Circulante;</w:t>
      </w:r>
    </w:p>
    <w:p w:rsidR="00C302A3" w:rsidRDefault="00C302A3" w:rsidP="0045306F">
      <w:pPr>
        <w:widowControl w:val="0"/>
        <w:autoSpaceDE w:val="0"/>
        <w:autoSpaceDN w:val="0"/>
        <w:adjustRightInd w:val="0"/>
        <w:spacing w:after="0"/>
        <w:ind w:left="1701" w:hanging="567"/>
        <w:rPr>
          <w:lang w:eastAsia="en-US"/>
        </w:rPr>
      </w:pPr>
      <w:r>
        <w:rPr>
          <w:lang w:eastAsia="en-US"/>
        </w:rPr>
        <w:t>PC – Passivo Circulante;</w:t>
      </w:r>
    </w:p>
    <w:p w:rsidR="00C302A3" w:rsidRDefault="00C302A3" w:rsidP="00C302A3">
      <w:pPr>
        <w:widowControl w:val="0"/>
        <w:autoSpaceDE w:val="0"/>
        <w:autoSpaceDN w:val="0"/>
        <w:adjustRightInd w:val="0"/>
        <w:spacing w:after="120"/>
        <w:ind w:left="1134" w:hanging="360"/>
        <w:rPr>
          <w:lang w:eastAsia="en-US"/>
        </w:rPr>
      </w:pPr>
    </w:p>
    <w:p w:rsidR="00C302A3" w:rsidRPr="00087499" w:rsidRDefault="00C302A3" w:rsidP="0045306F">
      <w:pPr>
        <w:pStyle w:val="Nabc"/>
        <w:rPr>
          <w:lang w:val="pt-BR" w:eastAsia="en-US"/>
        </w:rPr>
      </w:pPr>
      <w:r w:rsidRPr="00087499">
        <w:rPr>
          <w:lang w:val="pt-BR" w:eastAsia="en-US"/>
        </w:rPr>
        <w:t>Os licitantes que apresentarem resultado menor do que 1,00 (hum), em qualquer dos índices referidos ACIMA, deverão comprovar patrimônio líquido mínimo, na forma dos §§ 2º e 3º do art</w:t>
      </w:r>
      <w:r w:rsidR="00087499">
        <w:rPr>
          <w:lang w:val="pt-BR" w:eastAsia="en-US"/>
        </w:rPr>
        <w:t>.</w:t>
      </w:r>
      <w:r w:rsidRPr="00087499">
        <w:rPr>
          <w:lang w:val="pt-BR" w:eastAsia="en-US"/>
        </w:rPr>
        <w:t xml:space="preserve"> 31 da Lei 8.666/</w:t>
      </w:r>
      <w:r w:rsidR="00087499">
        <w:rPr>
          <w:lang w:val="pt-BR" w:eastAsia="en-US"/>
        </w:rPr>
        <w:t>19</w:t>
      </w:r>
      <w:r w:rsidRPr="00087499">
        <w:rPr>
          <w:lang w:val="pt-BR" w:eastAsia="en-US"/>
        </w:rPr>
        <w:t>93, como exigência imprescindível para sua habilitação, podendo, alternativamente, ser solicitada prestação de garantia equivalente a 1% (um por cento) do valor estimado para a contratação, na forma do § 1º do art. 56 do mesmo diploma legal, para fins de contratação;</w:t>
      </w:r>
    </w:p>
    <w:p w:rsidR="00C302A3" w:rsidRPr="00087499" w:rsidRDefault="0045306F" w:rsidP="0045306F">
      <w:pPr>
        <w:pStyle w:val="Nabc"/>
        <w:numPr>
          <w:ilvl w:val="0"/>
          <w:numId w:val="0"/>
        </w:numPr>
        <w:ind w:left="567"/>
        <w:rPr>
          <w:lang w:val="pt-BR" w:eastAsia="en-US"/>
        </w:rPr>
      </w:pPr>
      <w:r w:rsidRPr="00087499">
        <w:rPr>
          <w:lang w:val="pt-BR" w:eastAsia="en-US"/>
        </w:rPr>
        <w:t>(</w:t>
      </w:r>
      <w:r w:rsidR="00C302A3" w:rsidRPr="00087499">
        <w:rPr>
          <w:lang w:val="pt-BR" w:eastAsia="en-US"/>
        </w:rPr>
        <w:t>c.1)  A comprovação de patrimônio líquido será equivalente a 10% (dez por cento) do valor estimado para a contratação, conforme determina a Lei 8.666/93, admitida a atualização para a data de apresentação da proposta, através de índices oficiais;</w:t>
      </w:r>
    </w:p>
    <w:p w:rsidR="00C302A3" w:rsidRPr="00087499" w:rsidRDefault="00C302A3" w:rsidP="0045306F">
      <w:pPr>
        <w:pStyle w:val="Nabc"/>
        <w:rPr>
          <w:lang w:val="pt-BR" w:eastAsia="en-US"/>
        </w:rPr>
      </w:pPr>
      <w:r w:rsidRPr="00087499">
        <w:rPr>
          <w:lang w:val="pt-BR" w:eastAsia="en-US"/>
        </w:rPr>
        <w:t xml:space="preserve">Certidão Negativa de Falência, Recuperação Judicial e Recuperação Extrajudicial, expedida pelo distribuidor da sede da pessoa jurídica, com data de emissão de no máximo 30 (trinta) dias, anteriores à data fixada para a sessão de abertura da licitação. </w:t>
      </w:r>
    </w:p>
    <w:p w:rsidR="00C302A3" w:rsidRDefault="00C302A3" w:rsidP="00087499">
      <w:pPr>
        <w:pStyle w:val="N1111"/>
        <w:numPr>
          <w:ilvl w:val="3"/>
          <w:numId w:val="41"/>
        </w:numPr>
        <w:ind w:left="567"/>
        <w:rPr>
          <w:lang w:eastAsia="en-US"/>
        </w:rPr>
      </w:pPr>
      <w:r>
        <w:rPr>
          <w:lang w:eastAsia="en-US"/>
        </w:rPr>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C302A3" w:rsidRDefault="00C302A3" w:rsidP="0045306F">
      <w:pPr>
        <w:pStyle w:val="N1111"/>
        <w:rPr>
          <w:lang w:eastAsia="en-US"/>
        </w:rPr>
      </w:pPr>
      <w:r>
        <w:rPr>
          <w:lang w:eastAsia="en-US"/>
        </w:rPr>
        <w:t>A comprovação dos índices referidos na alínea “b”, bem como do patrimônio líquido aludido na alínea “c”, deverão se basear nas informações constantes nos documentos</w:t>
      </w:r>
      <w:r>
        <w:rPr>
          <w:b/>
          <w:bCs/>
          <w:lang w:eastAsia="en-US"/>
        </w:rPr>
        <w:t xml:space="preserve"> </w:t>
      </w:r>
      <w:r>
        <w:rPr>
          <w:lang w:eastAsia="en-US"/>
        </w:rPr>
        <w:t xml:space="preserve">listados na alínea “a” deste item, </w:t>
      </w:r>
      <w:r w:rsidRPr="0045306F">
        <w:rPr>
          <w:lang w:eastAsia="en-US"/>
        </w:rPr>
        <w:t>constituindo obrigação exclusiva do licitante a apresentação dos cálculos de forma objetiva, sob pena de inabilitação.</w:t>
      </w:r>
    </w:p>
    <w:p w:rsidR="00C302A3" w:rsidRDefault="00C302A3" w:rsidP="00C302A3">
      <w:pPr>
        <w:pStyle w:val="LetrascomRecuo"/>
        <w:numPr>
          <w:ilvl w:val="0"/>
          <w:numId w:val="0"/>
        </w:numPr>
        <w:spacing w:after="0"/>
        <w:ind w:left="1418"/>
      </w:pPr>
    </w:p>
    <w:p w:rsidR="00C302A3" w:rsidRDefault="00C302A3" w:rsidP="0045306F">
      <w:pPr>
        <w:pStyle w:val="N11"/>
      </w:pPr>
      <w:r>
        <w:t xml:space="preserve">DECLARAÇÃO DE ATENDIMENTO AO INCISO XXXIII, ART. 7º, DA </w:t>
      </w:r>
      <w:r w:rsidR="00A35A80">
        <w:t>CF</w:t>
      </w:r>
    </w:p>
    <w:p w:rsidR="00C302A3" w:rsidRDefault="00C302A3" w:rsidP="0045306F">
      <w:pPr>
        <w:pStyle w:val="N111"/>
        <w:rPr>
          <w:b/>
          <w:bCs/>
        </w:rPr>
      </w:pPr>
      <w:r>
        <w:t xml:space="preserve">Declaração </w:t>
      </w:r>
      <w:r w:rsidR="001D7961">
        <w:t>de que inexiste, no quadro funcional da empresa,</w:t>
      </w:r>
      <w:r>
        <w:t xml:space="preserve"> menor de dezoito anos desempenhando trabalho noturno, perigoso ou insalubre ou qualquer trabalho por menor de dezesseis anos, a não ser que seja contratado na condição de aprendiz, a partir dos quatorze anos (Lei 9.854</w:t>
      </w:r>
      <w:r w:rsidR="00A35A80">
        <w:t>/19</w:t>
      </w:r>
      <w:r>
        <w:t>99).</w:t>
      </w:r>
    </w:p>
    <w:p w:rsidR="00C302A3" w:rsidRPr="00EE7A03" w:rsidRDefault="00C302A3" w:rsidP="0045306F">
      <w:pPr>
        <w:pStyle w:val="N11"/>
      </w:pPr>
      <w:r>
        <w:t xml:space="preserve">DAS </w:t>
      </w:r>
      <w:r w:rsidRPr="00EE7A03">
        <w:t>REGRAS RELATIVAS AO CRC/ES</w:t>
      </w:r>
    </w:p>
    <w:p w:rsidR="00C302A3" w:rsidRPr="00EE7A03" w:rsidRDefault="00C302A3" w:rsidP="0045306F">
      <w:pPr>
        <w:pStyle w:val="N111"/>
      </w:pPr>
      <w:r w:rsidRPr="00EE7A03">
        <w:t xml:space="preserve">os licitantes cadastrados no CRC/ES poderão deixar de apresentar a documentação exigida nos itens </w:t>
      </w:r>
      <w:r w:rsidR="00EE7A03" w:rsidRPr="00EE7A03">
        <w:t>7.</w:t>
      </w:r>
      <w:r w:rsidRPr="00EE7A03">
        <w:t xml:space="preserve">1.1, </w:t>
      </w:r>
      <w:r w:rsidR="00EE7A03" w:rsidRPr="00EE7A03">
        <w:t>7.</w:t>
      </w:r>
      <w:r w:rsidRPr="00EE7A03">
        <w:t xml:space="preserve">1.2 e </w:t>
      </w:r>
      <w:r w:rsidR="00EE7A03" w:rsidRPr="00EE7A03">
        <w:t>7.</w:t>
      </w:r>
      <w:r w:rsidRPr="00EE7A03">
        <w:t>1.4;</w:t>
      </w:r>
    </w:p>
    <w:p w:rsidR="00C302A3" w:rsidRPr="00EE7A03" w:rsidRDefault="00C302A3" w:rsidP="0045306F">
      <w:pPr>
        <w:pStyle w:val="N111"/>
      </w:pPr>
      <w:r w:rsidRPr="00EE7A03">
        <w:t xml:space="preserve">somente serão dispensados os documentos exigidos no </w:t>
      </w:r>
      <w:r w:rsidR="00EE7A03" w:rsidRPr="00EE7A03">
        <w:t>I</w:t>
      </w:r>
      <w:r w:rsidRPr="00EE7A03">
        <w:t xml:space="preserve">tem </w:t>
      </w:r>
      <w:r w:rsidR="00EE7A03" w:rsidRPr="00EE7A03">
        <w:t>7.</w:t>
      </w:r>
      <w:r w:rsidRPr="00EE7A03">
        <w:t>1.2, que se encontrarem dentro do prazo de sua validade;</w:t>
      </w:r>
    </w:p>
    <w:p w:rsidR="00C302A3" w:rsidRDefault="00C302A3" w:rsidP="0045306F">
      <w:pPr>
        <w:pStyle w:val="N111"/>
      </w:pPr>
      <w:r w:rsidRPr="00EE7A03">
        <w:t>caso algum documento apresentado junto ao CRC/ES já esteja vencido, esse deverá ser apresentado junto a CPL para fins de comprovar</w:t>
      </w:r>
      <w:r>
        <w:t xml:space="preserve"> sua regularidade </w:t>
      </w:r>
      <w:proofErr w:type="spellStart"/>
      <w:r>
        <w:t>habilitatória</w:t>
      </w:r>
      <w:proofErr w:type="spellEnd"/>
      <w:r>
        <w:t>, salvo a hipótese prevista na Lei Complementar nº 123/2006;</w:t>
      </w:r>
    </w:p>
    <w:p w:rsidR="00C302A3" w:rsidRDefault="00C302A3" w:rsidP="0045306F">
      <w:pPr>
        <w:pStyle w:val="N111"/>
      </w:pPr>
      <w:r>
        <w:lastRenderedPageBreak/>
        <w:t xml:space="preserve">o CRC/ES não exime os interessados de apresentar a documentação relativa à qualificação técnica (Item </w:t>
      </w:r>
      <w:r w:rsidR="00ED0DA3">
        <w:t>7.</w:t>
      </w:r>
      <w:r>
        <w:t>1.3) exigida, salvo se previamente encaminhada ao Núcleo de Cadastro e devidamente cadastrada;</w:t>
      </w:r>
    </w:p>
    <w:p w:rsidR="00C302A3" w:rsidRDefault="00C302A3" w:rsidP="0045306F">
      <w:pPr>
        <w:pStyle w:val="N111"/>
      </w:pPr>
      <w:r>
        <w:t>em todo o caso, fica o licitante - cadastrado ou habilitado parcialmente - obrigado a declarar, sob as penalidades legais, a eventual ocorrência de fato superveniente impeditivo de sua habilitação;</w:t>
      </w:r>
    </w:p>
    <w:p w:rsidR="00C302A3" w:rsidRDefault="00C302A3" w:rsidP="0045306F">
      <w:pPr>
        <w:pStyle w:val="N111"/>
      </w:pPr>
      <w:r>
        <w:t>Declarando o licitante que possui cadastro no CRC/ES, competirá a CPL verificar a veracidade da afirmação por meio de consulta ao referido Sistema, devendo ser juntados aos autos os comprovantes da consulta.</w:t>
      </w:r>
    </w:p>
    <w:p w:rsidR="00C302A3" w:rsidRDefault="00C302A3" w:rsidP="0045306F">
      <w:pPr>
        <w:pStyle w:val="N11"/>
      </w:pPr>
      <w:r>
        <w:t>DA COMPROVAÇÃO DA CONDIÇÃO DE MICROEMPRESAS OU EMPRESAS DE PEQUENO PORTE</w:t>
      </w:r>
      <w:r>
        <w:tab/>
      </w:r>
      <w:r>
        <w:tab/>
      </w:r>
    </w:p>
    <w:p w:rsidR="00C302A3" w:rsidRDefault="00B95A37" w:rsidP="0045306F">
      <w:pPr>
        <w:pStyle w:val="N111"/>
        <w:rPr>
          <w:b/>
          <w:bCs/>
        </w:rPr>
      </w:pPr>
      <w:r w:rsidRPr="00B90E86">
        <w:t>A comprovação da condição de microempresa, empresa de pequeno porte ou equiparada deverá ser apresentada à época da contratação e será feita da seguinte forma</w:t>
      </w:r>
      <w:r w:rsidR="00C302A3">
        <w:t>:</w:t>
      </w:r>
    </w:p>
    <w:p w:rsidR="00C302A3" w:rsidRDefault="00C302A3" w:rsidP="00EE7A03">
      <w:pPr>
        <w:pStyle w:val="N111"/>
        <w:rPr>
          <w:b/>
          <w:bCs/>
        </w:rPr>
      </w:pPr>
      <w:r>
        <w:t>Licitantes optantes pelo Sistema Simples Nacional de Tributação, regido pela Lei Complementar 123/2006:</w:t>
      </w:r>
    </w:p>
    <w:p w:rsidR="0045306F" w:rsidRPr="00087499" w:rsidRDefault="0045306F" w:rsidP="0045306F">
      <w:pPr>
        <w:pStyle w:val="Nabc"/>
        <w:spacing w:before="240"/>
        <w:ind w:left="567"/>
        <w:rPr>
          <w:lang w:val="pt-BR"/>
        </w:rPr>
      </w:pPr>
      <w:r w:rsidRPr="00087499">
        <w:rPr>
          <w:lang w:val="pt-BR"/>
        </w:rPr>
        <w:t xml:space="preserve">Comprovante de opção pelo Simples obtido através do site do Ministério da Fazenda, (http://www8.receita.fazenda.gov.br/SimplesNacional/Aplicacoes/ATBHE/ConsultaOptantes.app/ConsultarOpcao.aspx) ou do site do SINTEGRA (http://www.sintegra.gov.br/), desde que o comprovante de fato ateste a opção pelo Simples. </w:t>
      </w:r>
    </w:p>
    <w:p w:rsidR="00C302A3" w:rsidRPr="00087499" w:rsidRDefault="00C302A3" w:rsidP="0045306F">
      <w:pPr>
        <w:pStyle w:val="Nabc"/>
        <w:ind w:left="567"/>
        <w:rPr>
          <w:lang w:val="pt-BR"/>
        </w:rPr>
      </w:pPr>
      <w:r w:rsidRPr="00087499">
        <w:rPr>
          <w:lang w:val="pt-BR"/>
        </w:rPr>
        <w:t>Declaração, firmada pelo representante legal da empresa, de não haver nenhum dos impedimentos previstos do § 4º do Artigo 3º da LC 123/06.</w:t>
      </w:r>
    </w:p>
    <w:p w:rsidR="00C302A3" w:rsidRDefault="00C302A3" w:rsidP="0045306F">
      <w:pPr>
        <w:pStyle w:val="N111"/>
        <w:rPr>
          <w:b/>
          <w:bCs/>
        </w:rPr>
      </w:pPr>
      <w:r>
        <w:t>Licitantes não optantes pelo Sistema Simples de Tributação, regido pela Lei Complementar nº. 123/2006:</w:t>
      </w:r>
    </w:p>
    <w:p w:rsidR="00C302A3" w:rsidRPr="00087499" w:rsidRDefault="00C302A3" w:rsidP="0045306F">
      <w:pPr>
        <w:pStyle w:val="Nabc"/>
        <w:numPr>
          <w:ilvl w:val="6"/>
          <w:numId w:val="35"/>
        </w:numPr>
        <w:ind w:left="284"/>
        <w:rPr>
          <w:lang w:val="pt-BR"/>
        </w:rPr>
      </w:pPr>
      <w:r w:rsidRPr="00087499">
        <w:rPr>
          <w:lang w:val="pt-BR"/>
        </w:rPr>
        <w:t>Balanço Patrimonial e Demonstração do Resultado do Exercício – DRE comprovando ter receita bruta dentro dos limites estabelecidos nos incisos I e II do Artigo 3º da LC 123/06;</w:t>
      </w:r>
    </w:p>
    <w:p w:rsidR="00C302A3" w:rsidRPr="00087499" w:rsidRDefault="00C302A3" w:rsidP="0045306F">
      <w:pPr>
        <w:pStyle w:val="Nabc"/>
        <w:rPr>
          <w:lang w:val="pt-BR"/>
        </w:rPr>
      </w:pPr>
      <w:r w:rsidRPr="00087499">
        <w:rPr>
          <w:lang w:val="pt-BR"/>
        </w:rPr>
        <w:t>Cópia da Declaração de Informação Econômico-Fiscais da Pessoa Jurídica – DIPJ e respectivo recibo de entrega, em conformidade com o Balanço e a DRE;</w:t>
      </w:r>
    </w:p>
    <w:p w:rsidR="00C302A3" w:rsidRPr="00087499" w:rsidRDefault="00C302A3" w:rsidP="0045306F">
      <w:pPr>
        <w:pStyle w:val="Nabc"/>
        <w:rPr>
          <w:lang w:val="pt-BR"/>
        </w:rPr>
      </w:pPr>
      <w:r w:rsidRPr="00087499">
        <w:rPr>
          <w:lang w:val="pt-BR"/>
        </w:rPr>
        <w:t>Comprovante de inscrição e situação cadastral no Cadastro Nacional de Pessoa Jurídica – CNPJ;</w:t>
      </w:r>
    </w:p>
    <w:p w:rsidR="00C302A3" w:rsidRPr="00087499" w:rsidRDefault="00C302A3" w:rsidP="0045306F">
      <w:pPr>
        <w:pStyle w:val="Nabc"/>
        <w:rPr>
          <w:lang w:val="pt-BR"/>
        </w:rPr>
      </w:pPr>
      <w:r w:rsidRPr="00087499">
        <w:rPr>
          <w:lang w:val="pt-BR"/>
        </w:rPr>
        <w:t>Cópia do contrato social e suas alterações; e</w:t>
      </w:r>
    </w:p>
    <w:p w:rsidR="00C302A3" w:rsidRPr="00087499" w:rsidRDefault="00C302A3" w:rsidP="0045306F">
      <w:pPr>
        <w:pStyle w:val="Nabc"/>
        <w:rPr>
          <w:lang w:val="pt-BR"/>
        </w:rPr>
      </w:pPr>
      <w:r w:rsidRPr="00087499">
        <w:rPr>
          <w:lang w:val="pt-BR"/>
        </w:rPr>
        <w:t>Declaração, firmada pelo representante legal da empresa, de não haver nenhum dos impedimentos previstos nos incisos do § 4º do Artigo 3º da LC 123/06.</w:t>
      </w:r>
    </w:p>
    <w:p w:rsidR="00C302A3" w:rsidRDefault="00C302A3" w:rsidP="00EE7A03">
      <w:pPr>
        <w:pStyle w:val="N1111"/>
        <w:numPr>
          <w:ilvl w:val="3"/>
          <w:numId w:val="42"/>
        </w:numPr>
        <w:ind w:left="567"/>
      </w:pPr>
      <w:r>
        <w:t xml:space="preserve">Os documentos aos quais se refere este item somente deverão ser apresentados após a convocação para assinar o contrato. </w:t>
      </w:r>
    </w:p>
    <w:p w:rsidR="00C302A3" w:rsidRDefault="00C302A3" w:rsidP="0045306F">
      <w:pPr>
        <w:pStyle w:val="N1111"/>
        <w:rPr>
          <w:snapToGrid w:val="0"/>
        </w:rPr>
      </w:pPr>
      <w:r>
        <w:t xml:space="preserve">O licitante que invocar a condição de microempresa ou empresa de pequeno porte e não apresentar os documentos comprobatórios respectivos ficará </w:t>
      </w:r>
      <w:r>
        <w:rPr>
          <w:snapToGrid w:val="0"/>
        </w:rPr>
        <w:t xml:space="preserve">impedido de licitar e de contratar com o Estado do Espírito Santo, e será descredenciado do CRC/ES, pelo prazo de até cinco anos, sem prejuízo das multas fixadas neste edital e das demais </w:t>
      </w:r>
      <w:r>
        <w:rPr>
          <w:snapToGrid w:val="0"/>
        </w:rPr>
        <w:lastRenderedPageBreak/>
        <w:t>cominações legais, incluindo a sanção penal prevista no artigo 93 da Lei Federal nº. 8.666/93, quando for o caso.</w:t>
      </w:r>
    </w:p>
    <w:p w:rsidR="00C302A3" w:rsidRDefault="00C302A3" w:rsidP="0045306F">
      <w:pPr>
        <w:pStyle w:val="Ttulo1"/>
      </w:pPr>
      <w:r>
        <w:t>DA PROPOSTA COMERCIAL - ENVELOPE Nº 02</w:t>
      </w:r>
    </w:p>
    <w:p w:rsidR="00C302A3" w:rsidRDefault="00C302A3" w:rsidP="0045306F">
      <w:pPr>
        <w:pStyle w:val="N11"/>
        <w:rPr>
          <w:b/>
          <w:bCs/>
        </w:rPr>
      </w:pPr>
      <w:r>
        <w:t>A proposta comercial, a ser elaborada em conformidade com as condições indicadas neste edital, deverá apresentar os seguintes elementos:</w:t>
      </w:r>
    </w:p>
    <w:p w:rsidR="00C302A3" w:rsidRDefault="00C302A3" w:rsidP="00130B4E">
      <w:pPr>
        <w:pStyle w:val="N111"/>
      </w:pPr>
      <w:r>
        <w:t>Preço global em algarismo e por extenso, para execução do objeto desta licitação, observando as especificações técnicas e demais condições previstas neste edital e seus anexos;</w:t>
      </w:r>
    </w:p>
    <w:p w:rsidR="00C302A3" w:rsidRDefault="00C302A3" w:rsidP="00130B4E">
      <w:pPr>
        <w:pStyle w:val="N111"/>
      </w:pPr>
      <w:r>
        <w:t xml:space="preserve">Declaração de que no preço global estão incluídas todas as despesas necessárias à perfeita realização do objeto, cobrindo todos os custos de mão-de-obra, encargos sociais, materiais, equipamentos, transportes, alimentação, lucros, encargos fiscais e </w:t>
      </w:r>
      <w:proofErr w:type="spellStart"/>
      <w:r>
        <w:t>para-fiscais</w:t>
      </w:r>
      <w:proofErr w:type="spellEnd"/>
      <w:r>
        <w:t>, despesas diretas e indiretas, bem como aquelas indispensáveis para proporcionar e manter a higiene e segurança dos trabalhos.</w:t>
      </w:r>
    </w:p>
    <w:p w:rsidR="00C302A3" w:rsidRDefault="00C302A3" w:rsidP="00130B4E">
      <w:pPr>
        <w:pStyle w:val="N111"/>
      </w:pPr>
      <w:r>
        <w:t>Prazo de execução do serviço, que deverá ser de no máximo _______ (por extenso) dias corridos, contados da data da emissão da Ordem de Serviço;</w:t>
      </w:r>
    </w:p>
    <w:p w:rsidR="00C302A3" w:rsidRDefault="00C302A3" w:rsidP="00130B4E">
      <w:pPr>
        <w:pStyle w:val="N111"/>
      </w:pPr>
      <w:r>
        <w:t>Prazo de validade não inferior a 60 (sessenta) dias a contar da data prevista para abertura da licitação.</w:t>
      </w:r>
    </w:p>
    <w:p w:rsidR="00C302A3" w:rsidRDefault="00C302A3" w:rsidP="00130B4E">
      <w:pPr>
        <w:pStyle w:val="N11"/>
      </w:pPr>
      <w:r>
        <w:t>A proposta comercial deverá ser digitada, numerada e rubricada em todas as suas folhas, datada e assinada, sem emendas, rasuras, ressalvas ou entrelinhas que venham a ensejar dúvidas a respeito de seu conteúdo.</w:t>
      </w:r>
    </w:p>
    <w:p w:rsidR="00C302A3" w:rsidRDefault="00C302A3" w:rsidP="00130B4E">
      <w:pPr>
        <w:pStyle w:val="N11"/>
      </w:pPr>
      <w:r>
        <w:t>Os preços cotados terão como data base a fixada para entrega da proposta.</w:t>
      </w:r>
    </w:p>
    <w:p w:rsidR="00C302A3" w:rsidRDefault="00C302A3" w:rsidP="00130B4E">
      <w:pPr>
        <w:pStyle w:val="N11"/>
      </w:pPr>
      <w:r>
        <w:t>Os preços cotados deverão representar a compensação integral para a execução do objeto cobrindo todos os custos diretos, indiretos, encargos, impostos, lucros, administração e outros.</w:t>
      </w:r>
    </w:p>
    <w:p w:rsidR="00C302A3" w:rsidRDefault="00C302A3" w:rsidP="00130B4E">
      <w:pPr>
        <w:pStyle w:val="N11"/>
      </w:pPr>
      <w:r>
        <w:t>O preço máximo atribuído à prestação do serviço objeto da presente licitação é de ________________(indicar o valor), conforme planilha orçamentária constante dos anexos deste edital. Será desclassificada a proposta que apresentar valor global superior ao fornecido pela (SIGLA DO ÓRGÃO).</w:t>
      </w:r>
    </w:p>
    <w:p w:rsidR="00C302A3" w:rsidRDefault="00C302A3" w:rsidP="00130B4E">
      <w:pPr>
        <w:pStyle w:val="Ttulo1"/>
      </w:pPr>
      <w:r>
        <w:t xml:space="preserve">DA ABERTURA DOS ENVELOPES </w:t>
      </w:r>
    </w:p>
    <w:p w:rsidR="00C302A3" w:rsidRDefault="00C302A3" w:rsidP="00130B4E">
      <w:pPr>
        <w:pStyle w:val="N11"/>
      </w:pPr>
      <w:r>
        <w:t>A licitação será processada e julgada observadas as seguintes etapas consecutivas:</w:t>
      </w:r>
    </w:p>
    <w:p w:rsidR="00C302A3" w:rsidRDefault="00C302A3" w:rsidP="00130B4E">
      <w:pPr>
        <w:pStyle w:val="N111"/>
      </w:pPr>
      <w:r>
        <w:t>realização de sessão pública em dia, hora e local designados para recebimento dos envelopes contendo as propostas e os documentos relativos à habilitação, bem como da declaração dando ciência de que o licitante cumpre plenamente os requisitos de habilitação;</w:t>
      </w:r>
    </w:p>
    <w:p w:rsidR="00C302A3" w:rsidRDefault="00C302A3" w:rsidP="00130B4E">
      <w:pPr>
        <w:pStyle w:val="N111"/>
      </w:pPr>
      <w:r>
        <w:t xml:space="preserve"> abertura dos envelopes contendo as propostas dos concorrentes;</w:t>
      </w:r>
    </w:p>
    <w:p w:rsidR="00C302A3" w:rsidRDefault="00C302A3" w:rsidP="00130B4E">
      <w:pPr>
        <w:pStyle w:val="N111"/>
      </w:pPr>
      <w:r>
        <w:t xml:space="preserve">verificação da conformidade e compatibilidade de cada proposta com os requisitos e as especificações do edital ou convite e, conforme o caso, com os preços correntes no mercado ou os fixados pela Administração ou pelo órgão oficial competente ou, ainda, com </w:t>
      </w:r>
      <w:r>
        <w:lastRenderedPageBreak/>
        <w:t>os preços constantes do sistema de registro de preços, quando houver, promovendo-se a desclassificação das propostas desconformes ou incompatíveis;</w:t>
      </w:r>
    </w:p>
    <w:p w:rsidR="00C302A3" w:rsidRDefault="00C302A3" w:rsidP="00130B4E">
      <w:pPr>
        <w:pStyle w:val="N111"/>
      </w:pPr>
      <w:r>
        <w:t>julgamento e classificação das propostas, de acordo com os critérios de avaliação do ato convocatório;</w:t>
      </w:r>
    </w:p>
    <w:p w:rsidR="00C302A3" w:rsidRDefault="00C302A3" w:rsidP="00130B4E">
      <w:pPr>
        <w:pStyle w:val="N111"/>
      </w:pPr>
      <w:r>
        <w:t>devolução dos envelopes fechados aos concorrentes desclassificados, com a respectiva documentação de habilitação, desde que não tenha havido recurso ou após a sua denegação;</w:t>
      </w:r>
    </w:p>
    <w:p w:rsidR="00C302A3" w:rsidRDefault="00C302A3" w:rsidP="00130B4E">
      <w:pPr>
        <w:pStyle w:val="N111"/>
      </w:pPr>
      <w:r>
        <w:t>abertura dos envelopes e apreciação da documentação relativa à habilitação dos concorrentes cujas propostas tenham sido classificadas até os 3 (três) primeiros lugares;</w:t>
      </w:r>
    </w:p>
    <w:p w:rsidR="00C302A3" w:rsidRDefault="00C302A3" w:rsidP="00130B4E">
      <w:pPr>
        <w:pStyle w:val="N111"/>
      </w:pPr>
      <w:r>
        <w:t>deliberação da Comissão de Licitação sobre a habilitação dos 3 (três) primeiros classificados;</w:t>
      </w:r>
    </w:p>
    <w:p w:rsidR="00C302A3" w:rsidRDefault="00C302A3" w:rsidP="00130B4E">
      <w:pPr>
        <w:pStyle w:val="N111"/>
      </w:pPr>
      <w:r>
        <w:t xml:space="preserve">se for o caso, abertura dos envelopes e apreciação da documentação relativa à habilitação de tantos concorrentes classificados quantos forem os inabilitados no julgamento previsto no </w:t>
      </w:r>
      <w:r w:rsidR="00EE7A03">
        <w:t>item anterior</w:t>
      </w:r>
      <w:r>
        <w:t>;</w:t>
      </w:r>
    </w:p>
    <w:p w:rsidR="00C302A3" w:rsidRDefault="00C302A3" w:rsidP="00130B4E">
      <w:pPr>
        <w:pStyle w:val="N111"/>
      </w:pPr>
      <w:r>
        <w:t>deliberação final da autoridade competente quanto à homologação do procedimento licitatório e adjudicação do objeto da licitação ao licitante vencedor, no prazo de 10 (dez) dias úteis após o julgamento.</w:t>
      </w:r>
    </w:p>
    <w:p w:rsidR="00C302A3" w:rsidRDefault="00C302A3" w:rsidP="00130B4E">
      <w:pPr>
        <w:pStyle w:val="N11"/>
      </w:pPr>
      <w:r>
        <w:t>No dia marcado neste edital os envelopes serão abertos com chamada das empresas e anotação em ata dos representantes dos licitantes presentes.</w:t>
      </w:r>
    </w:p>
    <w:p w:rsidR="00C302A3" w:rsidRDefault="00C302A3" w:rsidP="00130B4E">
      <w:pPr>
        <w:pStyle w:val="N11"/>
      </w:pPr>
      <w:r>
        <w:t>Todos os documentos e propostas serão rubricados pelos licitantes presentes e pela Comissão.</w:t>
      </w:r>
    </w:p>
    <w:p w:rsidR="00C302A3" w:rsidRDefault="00C302A3" w:rsidP="00130B4E">
      <w:pPr>
        <w:pStyle w:val="N11"/>
        <w:rPr>
          <w:snapToGrid w:val="0"/>
        </w:rPr>
      </w:pPr>
      <w:r>
        <w:rPr>
          <w:snapToGrid w:val="0"/>
        </w:rPr>
        <w:t>A habilitação do licitante vencedor que se declarar cadastrado no CRC/ES, no que tange exclusivamente aos documentos por ele abrangidos, será verificada por meio de consulta efetuada pela CPL.</w:t>
      </w:r>
    </w:p>
    <w:p w:rsidR="00C302A3" w:rsidRDefault="00C302A3" w:rsidP="00130B4E">
      <w:pPr>
        <w:pStyle w:val="N111"/>
      </w:pPr>
      <w:r>
        <w:t xml:space="preserve">Estando dentro da validade o cadastro do licitante junto ao CRC/ES, mas algum documento apresentado já estiver vencido, este deverá ser apresentado junto a CPL para fins de comprovar sua regularidade </w:t>
      </w:r>
      <w:proofErr w:type="spellStart"/>
      <w:r>
        <w:t>habilitatória</w:t>
      </w:r>
      <w:proofErr w:type="spellEnd"/>
      <w:r>
        <w:t>, salvo a hipótese prevista na Lei Complementar nº 123/2006.</w:t>
      </w:r>
    </w:p>
    <w:p w:rsidR="00C302A3" w:rsidRDefault="00C302A3" w:rsidP="00130B4E">
      <w:pPr>
        <w:pStyle w:val="N11"/>
      </w:pPr>
      <w:r>
        <w:t>A Comissão de Licitação lavrará atas circunstanciadas, registrando todos os atos praticados no decorrer da abertura deste processo licitatório, que serão assinadas pelos licitantes presentes e todos os membros da comissão, ficando os documentos à disposição dos licitantes para exame.</w:t>
      </w:r>
    </w:p>
    <w:p w:rsidR="00C302A3" w:rsidRDefault="00C302A3" w:rsidP="00130B4E">
      <w:pPr>
        <w:pStyle w:val="N11"/>
      </w:pPr>
      <w:r>
        <w:t>É facultado à Comissão ou autoridade superior, em qualquer fase da licitação, promover diligência destinada a esclarecer ou complementar a instrução do processo licitatório, vedada a criação de exigência não prevista no edital.</w:t>
      </w:r>
    </w:p>
    <w:p w:rsidR="00C302A3" w:rsidRDefault="00C302A3" w:rsidP="00130B4E">
      <w:pPr>
        <w:pStyle w:val="N11"/>
      </w:pPr>
      <w:r>
        <w:t>Para os efeitos do disposto no item 9.1</w:t>
      </w:r>
      <w:r w:rsidR="00662426">
        <w:t>.6</w:t>
      </w:r>
      <w:r>
        <w:t>, admitir-se-á o saneamento de falhas, desde que, a critério da Comissão de Licitação, os elementos faltantes possam ser apresentados no prazo máximo de 3 (três) dias, sob pena de inabilitação do licitante e aplicação da multa prevista no edital.</w:t>
      </w:r>
    </w:p>
    <w:p w:rsidR="00C302A3" w:rsidRDefault="00C302A3" w:rsidP="00130B4E">
      <w:pPr>
        <w:pStyle w:val="N11"/>
      </w:pPr>
      <w:r>
        <w:lastRenderedPageBreak/>
        <w:t>Os erros materiais irrelevantes serão objeto de saneamento, mediante ato motivado da Comissão de Licitação.</w:t>
      </w:r>
    </w:p>
    <w:p w:rsidR="00C302A3" w:rsidRDefault="00C302A3" w:rsidP="00130B4E">
      <w:pPr>
        <w:pStyle w:val="N11"/>
      </w:pPr>
      <w:r>
        <w:t>É vedada a participação de uma única pessoa como representante de mais de um licitante.</w:t>
      </w:r>
    </w:p>
    <w:p w:rsidR="00C302A3" w:rsidRDefault="00C302A3" w:rsidP="00130B4E">
      <w:pPr>
        <w:pStyle w:val="N11"/>
      </w:pPr>
      <w:r>
        <w:t>Não cabe desistência de proposta durante o processo licitatório, salvo por motivo justo decorrente de fato superveniente e aceito pela Comissão.</w:t>
      </w:r>
    </w:p>
    <w:p w:rsidR="00C302A3" w:rsidRDefault="00C302A3" w:rsidP="00130B4E">
      <w:pPr>
        <w:pStyle w:val="N11"/>
      </w:pPr>
      <w:r>
        <w:t>Os envelopes dos licitantes ficarão sob a responsabilidade da Comissão de Licitação, sendo devolvidos fechados aos licitantes desclassificados os envelopes contendo os documentos de habilitação, desde que não tenha havido recurso ou após sua denegação.</w:t>
      </w:r>
    </w:p>
    <w:p w:rsidR="00C302A3" w:rsidRDefault="00C302A3" w:rsidP="00130B4E">
      <w:pPr>
        <w:pStyle w:val="N11"/>
      </w:pPr>
      <w:r>
        <w:t>Qualquer licitante, através de seu representante legal, poderá fazer constar em ata suas reclamações, ficando a critério dos membros da comissão acatá-las ou não, considerando não possuírem estas efeito de recurso, que deve obedecer ao procedimento apropriado.</w:t>
      </w:r>
    </w:p>
    <w:p w:rsidR="00C302A3" w:rsidRDefault="00C302A3" w:rsidP="00130B4E">
      <w:pPr>
        <w:pStyle w:val="N11"/>
      </w:pPr>
      <w:r>
        <w:t>O resultado da análise das propostas será comunicado aos licitantes após o encerramento dessa primeira fase do processo, o que poderá ocorrer na mesma data da abertura dos respectivos envelopes, com registro em ata, ou por meio de publicação na Imprensa Oficial.</w:t>
      </w:r>
    </w:p>
    <w:p w:rsidR="00C302A3" w:rsidRDefault="00C302A3" w:rsidP="00130B4E">
      <w:pPr>
        <w:pStyle w:val="N11"/>
      </w:pPr>
      <w:r>
        <w:t>Havendo renúncia expressa de todos os licitantes a qualquer recurso contra o julgamento das propostas comerciais, os envelopes “Habilitação” dos até três primeiros colocados serão abertos imediatamente após encerrados os procedimentos relativos à fase de propostas. Caso contrário, a comissão de licitação marcará nova data para abertura.</w:t>
      </w:r>
    </w:p>
    <w:p w:rsidR="00C302A3" w:rsidRDefault="00C302A3" w:rsidP="00130B4E">
      <w:pPr>
        <w:pStyle w:val="N11"/>
      </w:pPr>
      <w:r>
        <w:t>Ocorrendo a desclassificação de todas as propostas ou a inabilitação de todos os licitantes, a Administração poderá fixar aos licitantes o prazo de 08 (oito) dias úteis para a apresentação de outras propostas ou nova documentação.</w:t>
      </w:r>
    </w:p>
    <w:p w:rsidR="00C302A3" w:rsidRDefault="00C302A3" w:rsidP="00130B4E">
      <w:pPr>
        <w:pStyle w:val="Ttulo1"/>
      </w:pPr>
      <w:r>
        <w:t xml:space="preserve">DA AVALIAÇÃO, JULGAMENTO E CLASSIFICAÇÃO DAS PROPOSTAS </w:t>
      </w:r>
    </w:p>
    <w:p w:rsidR="00C302A3" w:rsidRDefault="00C302A3" w:rsidP="00130B4E">
      <w:pPr>
        <w:pStyle w:val="N11"/>
      </w:pPr>
      <w:r>
        <w:t xml:space="preserve">O julgamento desta licitação será feito pelo critério de </w:t>
      </w:r>
      <w:r>
        <w:rPr>
          <w:b/>
          <w:bCs/>
        </w:rPr>
        <w:t>MENOR PREÇO GLOBAL</w:t>
      </w:r>
      <w:r>
        <w:t>.</w:t>
      </w:r>
    </w:p>
    <w:p w:rsidR="00C302A3" w:rsidRDefault="00C302A3" w:rsidP="00130B4E">
      <w:pPr>
        <w:pStyle w:val="N11"/>
      </w:pPr>
      <w:r>
        <w:t>A comissão de licitação examinará as propostas para verificar se estão completas, se não ocorreram quaisquer erros na sua elaboração e se os documentos foram adequadamente assinados.</w:t>
      </w:r>
    </w:p>
    <w:p w:rsidR="00C302A3" w:rsidRDefault="00C302A3" w:rsidP="00130B4E">
      <w:pPr>
        <w:pStyle w:val="N11"/>
      </w:pPr>
      <w:r>
        <w:t>Erros aritméticos serão retificados de acordo com a seguinte base: se houver discrepância entre palavras e cifras prevalecerá o montante em palavras (por extenso). Se o proponente não aceitar a correção, sua proposta será rejeitada.</w:t>
      </w:r>
    </w:p>
    <w:p w:rsidR="00C302A3" w:rsidRDefault="00C302A3" w:rsidP="00130B4E">
      <w:pPr>
        <w:pStyle w:val="N11"/>
      </w:pPr>
      <w:r>
        <w:t>Na hipótese de oferta de preço unitário diferenciado para o mesmo serviço será considerado o menor preço.</w:t>
      </w:r>
    </w:p>
    <w:p w:rsidR="00C302A3" w:rsidRDefault="00C302A3" w:rsidP="00130B4E">
      <w:pPr>
        <w:pStyle w:val="N11"/>
      </w:pPr>
      <w:r>
        <w:t>Não serão levadas em consideração vantagens não previstas neste edital, nem ofertas de redução sobre a proposta que melhor tenha atendido os interesses da Administração Pública.</w:t>
      </w:r>
    </w:p>
    <w:p w:rsidR="00C302A3" w:rsidRDefault="00C302A3" w:rsidP="00130B4E">
      <w:pPr>
        <w:pStyle w:val="N11"/>
      </w:pPr>
      <w:r>
        <w:t>Serão rejeitadas as propostas que não atenderem a todas as condições deste edital, quer por omissão, quer por discordância, ou que apresentarem rasuras, emendas, borrões ou entrelinhas em suas partes essenciais, de modo a ensejar dúvidas.</w:t>
      </w:r>
    </w:p>
    <w:p w:rsidR="00C302A3" w:rsidRDefault="00C302A3" w:rsidP="00130B4E">
      <w:pPr>
        <w:pStyle w:val="N11"/>
      </w:pPr>
      <w:r>
        <w:lastRenderedPageBreak/>
        <w:t>A comissão de licitação julgará e classificará as propostas, ordenando-as de forma crescente.</w:t>
      </w:r>
    </w:p>
    <w:p w:rsidR="00C302A3" w:rsidRDefault="00C302A3" w:rsidP="00130B4E">
      <w:pPr>
        <w:pStyle w:val="N11"/>
      </w:pPr>
      <w:r>
        <w:t xml:space="preserve"> Será declarado vencedor o licitante que ofertar o menor preço global, observadas as condições do item seguinte.</w:t>
      </w:r>
    </w:p>
    <w:p w:rsidR="00C302A3" w:rsidRDefault="00C302A3" w:rsidP="0084498A">
      <w:pPr>
        <w:pStyle w:val="N11"/>
      </w:pPr>
      <w:bookmarkStart w:id="0" w:name="_GoBack"/>
      <w:bookmarkEnd w:id="0"/>
      <w:r>
        <w:rPr>
          <w:snapToGrid w:val="0"/>
        </w:rPr>
        <w:t>Na hipótese de apresentação de melhor proposta por microempresa ou empresa de pequeno porte, nos termos do subitem anterior, lhe será adjudicado o objeto da licitação. Caso não seja apresentada proposta em melhores condições, o objeto licitado será adjudicado em favor do licitante originalmente vencedora do certame.</w:t>
      </w:r>
    </w:p>
    <w:p w:rsidR="00C302A3" w:rsidRDefault="00C302A3" w:rsidP="0084498A">
      <w:pPr>
        <w:pStyle w:val="N11"/>
      </w:pPr>
      <w:r>
        <w:t>A comissão de licitação lavrará relatório circunstanciado dos trabalhos, apontando os fundamentos da classificação e da seleção efetuada e encaminhará o relatório de suas conclusões para homologação pelo (Secretário de Estado/ Dirigente de Órgão).</w:t>
      </w:r>
    </w:p>
    <w:p w:rsidR="00C302A3" w:rsidRDefault="00C302A3" w:rsidP="0084498A">
      <w:pPr>
        <w:pStyle w:val="N11"/>
      </w:pPr>
      <w:r>
        <w:t>Serão desclassificadas as propostas que:</w:t>
      </w:r>
    </w:p>
    <w:p w:rsidR="00C302A3" w:rsidRDefault="00C302A3" w:rsidP="0084498A">
      <w:pPr>
        <w:pStyle w:val="N1111"/>
      </w:pPr>
      <w:r>
        <w:t>Não atenderem as disposições contidas neste edital;</w:t>
      </w:r>
    </w:p>
    <w:p w:rsidR="00C302A3" w:rsidRDefault="00C302A3" w:rsidP="0084498A">
      <w:pPr>
        <w:pStyle w:val="N1111"/>
      </w:pPr>
      <w:r>
        <w:t>Apresentarem preços simbólicos, irrisórios ou incompatíveis com os preços de mercado;</w:t>
      </w:r>
    </w:p>
    <w:p w:rsidR="00C302A3" w:rsidRDefault="00C302A3" w:rsidP="0084498A">
      <w:pPr>
        <w:pStyle w:val="N1111"/>
      </w:pPr>
      <w:r>
        <w:t>Apresentarem cotação parcial ou vantagens baseadas nas ofertas dos demais licitantes;</w:t>
      </w:r>
    </w:p>
    <w:p w:rsidR="00C302A3" w:rsidRDefault="00C302A3" w:rsidP="0084498A">
      <w:pPr>
        <w:pStyle w:val="N1111"/>
      </w:pPr>
      <w:r>
        <w:t>Apresentarem preço global superior ao fixado neste edital.</w:t>
      </w:r>
    </w:p>
    <w:p w:rsidR="00C302A3" w:rsidRDefault="00C302A3" w:rsidP="0084498A">
      <w:pPr>
        <w:pStyle w:val="N111"/>
      </w:pPr>
      <w:r>
        <w:t>Em caso de empate entre dois ou mais proponentes a comissão de licitação procederá ao sorteio, em sessão pública a ser realizada em local e data a serem definidos, para o qual todos os licitantes serão convocados.</w:t>
      </w:r>
    </w:p>
    <w:p w:rsidR="00C302A3" w:rsidRDefault="00C302A3" w:rsidP="0084498A">
      <w:pPr>
        <w:pStyle w:val="N111"/>
      </w:pPr>
      <w:r>
        <w:t>Os proponentes serão notificados do resultado referente ao julgamento desta licitação por meio de comunicação pela Imprensa Oficial.</w:t>
      </w:r>
    </w:p>
    <w:p w:rsidR="00C302A3" w:rsidRDefault="00EE7A03" w:rsidP="0084498A">
      <w:pPr>
        <w:pStyle w:val="N111"/>
      </w:pPr>
      <w:r>
        <w:t>O órgão licitante</w:t>
      </w:r>
      <w:r w:rsidR="00C302A3">
        <w:t xml:space="preserve"> poderá desclassificar propostas de licitantes até a assinatura do contrato, por despacho fundamentado, sem direito a indenização ou ressarcimento e sem prejuízo de outras sanções cabíveis, se tiver conhecimento de fatos supervenientes ou só conhecidos após o julgamento da licitação que desabonem sua idoneidade ou capacidade jurídica, financeira, técnica ou administrativa.</w:t>
      </w:r>
    </w:p>
    <w:p w:rsidR="00C302A3" w:rsidRDefault="00C302A3" w:rsidP="0084498A">
      <w:pPr>
        <w:pStyle w:val="Ttulo1"/>
      </w:pPr>
      <w:r>
        <w:t>DA HOMOLOGAÇÃO E DA CONVOCAÇÃO PARA ASSINAR O CONTRATO</w:t>
      </w:r>
    </w:p>
    <w:p w:rsidR="00C302A3" w:rsidRDefault="00C302A3" w:rsidP="0084498A">
      <w:pPr>
        <w:pStyle w:val="N11"/>
        <w:rPr>
          <w:snapToGrid w:val="0"/>
        </w:rPr>
      </w:pPr>
      <w:r>
        <w:rPr>
          <w:snapToGrid w:val="0"/>
        </w:rPr>
        <w:t>Decididos os recursos e constatada a regularidade dos atos praticados, a autoridade competente homologará o procedimento licitatório.</w:t>
      </w:r>
    </w:p>
    <w:p w:rsidR="00C302A3" w:rsidRDefault="00C302A3" w:rsidP="0084498A">
      <w:pPr>
        <w:pStyle w:val="N11"/>
      </w:pPr>
      <w:r>
        <w:rPr>
          <w:snapToGrid w:val="0"/>
        </w:rPr>
        <w:t>Após a homologação, o adjudicatário será convocado para assinar o contrato no prazo de até 05 (cinco) dias úteis.</w:t>
      </w:r>
    </w:p>
    <w:p w:rsidR="00C302A3" w:rsidRDefault="00C302A3" w:rsidP="0084498A">
      <w:pPr>
        <w:pStyle w:val="N11"/>
        <w:rPr>
          <w:snapToGrid w:val="0"/>
        </w:rPr>
      </w:pPr>
      <w:r>
        <w:t>A (SIGLA DO ÓRGÃO) poderá prorrogar o prazo fixado no item anterior, por igual período, nos termos do art. 64, §1º, da Lei 8.666/93, quando solicitado pelo licitante vencedor durante o seu transcurso, e desde que ocorra motivo justificado, aceito pelo ente promotor do certame.</w:t>
      </w:r>
    </w:p>
    <w:p w:rsidR="00C302A3" w:rsidRDefault="00C302A3" w:rsidP="0084498A">
      <w:pPr>
        <w:pStyle w:val="N11"/>
        <w:rPr>
          <w:snapToGrid w:val="0"/>
        </w:rPr>
      </w:pPr>
      <w:r>
        <w:rPr>
          <w:snapToGrid w:val="0"/>
        </w:rPr>
        <w:lastRenderedPageBreak/>
        <w:t>No ato de assinatura do contrato será exigida a comprovação das condições de habilitação consignadas no edital, as quais deverão ser mantidas pelo licitante durante toda a vigência do pacto.</w:t>
      </w:r>
    </w:p>
    <w:p w:rsidR="00C302A3" w:rsidRDefault="00C302A3" w:rsidP="0084498A">
      <w:pPr>
        <w:pStyle w:val="N11"/>
        <w:rPr>
          <w:snapToGrid w:val="0"/>
        </w:rPr>
      </w:pPr>
      <w:r>
        <w:t>Para efetivar a assinatura do contrato, o licitante vencedor deverá apresentar o comprovante de situação regular junto à Seguridade Social (INSS) e ao Fundo de Garantia por Tempo de Serviço - FGTS.</w:t>
      </w:r>
    </w:p>
    <w:p w:rsidR="00C302A3" w:rsidRDefault="00C302A3" w:rsidP="0084498A">
      <w:pPr>
        <w:pStyle w:val="N11"/>
        <w:rPr>
          <w:snapToGrid w:val="0"/>
        </w:rPr>
      </w:pPr>
      <w:r>
        <w:rPr>
          <w:snapToGrid w:val="0"/>
        </w:rPr>
        <w:t>Àquele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serão aplicadas as sanções de multa de 10% (dez por cento) sobre o valor estabelecido em sua proposta e, ainda, suspensão do direito de licitar e contratar com a Administração Pública Estadual ou declaração de inidoneidade para de declaração de inidoneidade para licitar e contratar com a Administração Pública, sem prejuízo das demais cominações legais, incluindo a sanção penal prevista no artigo 93 da Lei Federal nº. 8.666/93.</w:t>
      </w:r>
    </w:p>
    <w:p w:rsidR="00C302A3" w:rsidRDefault="00C302A3" w:rsidP="0084498A">
      <w:pPr>
        <w:pStyle w:val="Ttulo1"/>
      </w:pPr>
      <w:r>
        <w:t>DOS RECURSOS ADMINISTRATIVOS</w:t>
      </w:r>
    </w:p>
    <w:p w:rsidR="00C302A3" w:rsidRDefault="00C302A3" w:rsidP="0084498A">
      <w:pPr>
        <w:pStyle w:val="N11"/>
      </w:pPr>
      <w:r>
        <w:t>Dos atos da Administração referentes a esta licitação cabem:</w:t>
      </w:r>
    </w:p>
    <w:p w:rsidR="00C302A3" w:rsidRDefault="00C302A3" w:rsidP="0084498A">
      <w:pPr>
        <w:pStyle w:val="N111"/>
      </w:pPr>
      <w:r>
        <w:t>Recurso no prazo de 05 (cinco) dias úteis a contar da intimação do ato ou da lavratura da ata, nos casos de:</w:t>
      </w:r>
    </w:p>
    <w:p w:rsidR="00C302A3" w:rsidRPr="00087499" w:rsidRDefault="00C302A3" w:rsidP="0084498A">
      <w:pPr>
        <w:pStyle w:val="Nabc"/>
        <w:ind w:left="567"/>
        <w:rPr>
          <w:lang w:val="pt-BR"/>
        </w:rPr>
      </w:pPr>
      <w:r w:rsidRPr="00087499">
        <w:rPr>
          <w:lang w:val="pt-BR"/>
        </w:rPr>
        <w:t>Habilitação ou inabilitação do licitante;</w:t>
      </w:r>
    </w:p>
    <w:p w:rsidR="00C302A3" w:rsidRDefault="00C302A3" w:rsidP="0084498A">
      <w:pPr>
        <w:pStyle w:val="Nabc"/>
        <w:ind w:left="567"/>
      </w:pPr>
      <w:r>
        <w:t>Julgamento das propostas;</w:t>
      </w:r>
    </w:p>
    <w:p w:rsidR="00C302A3" w:rsidRPr="00087499" w:rsidRDefault="00C302A3" w:rsidP="0084498A">
      <w:pPr>
        <w:pStyle w:val="Nabc"/>
        <w:ind w:left="567"/>
        <w:rPr>
          <w:lang w:val="pt-BR"/>
        </w:rPr>
      </w:pPr>
      <w:r w:rsidRPr="00087499">
        <w:rPr>
          <w:lang w:val="pt-BR"/>
        </w:rPr>
        <w:t>Anulação ou revogação da licitação;</w:t>
      </w:r>
    </w:p>
    <w:p w:rsidR="00C302A3" w:rsidRPr="00087499" w:rsidRDefault="00C302A3" w:rsidP="0084498A">
      <w:pPr>
        <w:pStyle w:val="Nabc"/>
        <w:ind w:left="567"/>
        <w:rPr>
          <w:lang w:val="pt-BR"/>
        </w:rPr>
      </w:pPr>
      <w:r w:rsidRPr="00087499">
        <w:rPr>
          <w:lang w:val="pt-BR"/>
        </w:rPr>
        <w:t>Rescisão do contrato a que se refere o inciso I do art. 79 da Lei 8.666/93;</w:t>
      </w:r>
    </w:p>
    <w:p w:rsidR="00C302A3" w:rsidRPr="00087499" w:rsidRDefault="00C302A3" w:rsidP="0084498A">
      <w:pPr>
        <w:pStyle w:val="Nabc"/>
        <w:ind w:left="567"/>
        <w:rPr>
          <w:lang w:val="pt-BR"/>
        </w:rPr>
      </w:pPr>
      <w:r w:rsidRPr="00087499">
        <w:rPr>
          <w:lang w:val="pt-BR"/>
        </w:rPr>
        <w:t>Aplicação das penas de advertência, suspensão temporária ou de multa.</w:t>
      </w:r>
    </w:p>
    <w:p w:rsidR="00C302A3" w:rsidRDefault="00C302A3" w:rsidP="0084498A">
      <w:pPr>
        <w:pStyle w:val="N111"/>
      </w:pPr>
      <w:r>
        <w:t>Representação no prazo de 05 (cinco) dias úteis da decisão relacionada com o objeto da licitação ou do Contrato, de que não caiba recurso hierárquico;</w:t>
      </w:r>
    </w:p>
    <w:p w:rsidR="00C302A3" w:rsidRDefault="00C302A3" w:rsidP="0084498A">
      <w:pPr>
        <w:pStyle w:val="N111"/>
      </w:pPr>
      <w:r>
        <w:t>Pedido de reconsideração da decisão do Secretário de Estado da Secretaria de Estado de Gestão e Recursos Humanos – SEGER pela aplicação da sanção de declaração de inidoneidade, no prazo de 10 (dez) dias da intimação do ato.</w:t>
      </w:r>
    </w:p>
    <w:p w:rsidR="00C302A3" w:rsidRDefault="00C302A3" w:rsidP="0084498A">
      <w:pPr>
        <w:pStyle w:val="N11"/>
      </w:pPr>
      <w:r>
        <w:t>A intimação dos atos referidos no subitem 12.1.1, alíneas "a", “b”, “c”, “d” e "e", excluídos os relativos a advertência e multa de mora, e no subitem 12.1.3, será feita através da publicação na Imprensa Oficial, salvo para os casos previstos na letra "a" e “b”, se presentes os prepostos dos licitantes no ato em que foi adotada a decisão, quando poderá ser feita por comunicação direta aos interessados e lavrado em ata.</w:t>
      </w:r>
    </w:p>
    <w:p w:rsidR="00C302A3" w:rsidRDefault="00C302A3" w:rsidP="0084498A">
      <w:pPr>
        <w:pStyle w:val="N11"/>
      </w:pPr>
      <w:r>
        <w:t>O recurso previsto nas alíneas "a" e "b" no subitem 12.1.1 terá efeito suspensivo, podendo a autoridade competente, motivadamente e presentes razões de interesse público, atribuir eficácia suspensiva aos demais recursos.</w:t>
      </w:r>
    </w:p>
    <w:p w:rsidR="00C302A3" w:rsidRDefault="00C302A3" w:rsidP="0084498A">
      <w:pPr>
        <w:pStyle w:val="N11"/>
      </w:pPr>
      <w:r>
        <w:lastRenderedPageBreak/>
        <w:t>Os recursos interpostos serão comunicados os demais licitantes, que poderão impugná-los no prazo de 05 (cinco) dias úteis.</w:t>
      </w:r>
    </w:p>
    <w:p w:rsidR="00C302A3" w:rsidRDefault="00C302A3" w:rsidP="0084498A">
      <w:pPr>
        <w:pStyle w:val="N11"/>
      </w:pPr>
      <w:r>
        <w:t xml:space="preserve"> O recurso será dirigido ao _________ (Secretário de Estado/ Dirigente de Órgão) _________, por intermédio da comissão de licitação, que poderá reconsiderar sua decisão, no prazo de 05 (cinco) dias úteis, ou nesse mesmo prazo, fazê-lo subir, devidamente </w:t>
      </w:r>
      <w:proofErr w:type="spellStart"/>
      <w:r>
        <w:t>informado</w:t>
      </w:r>
      <w:proofErr w:type="spellEnd"/>
      <w:r>
        <w:t>, devendo neste caso, a decisão ser proferida dentro do prazo de 05 (cinco) dias úteis, contado do recebimento do recurso pela autoridade competente para proferir a decisão, sob pena de responsabilidade.</w:t>
      </w:r>
    </w:p>
    <w:p w:rsidR="00C302A3" w:rsidRDefault="00C302A3" w:rsidP="0084498A">
      <w:pPr>
        <w:pStyle w:val="Ttulo1"/>
      </w:pPr>
      <w:r>
        <w:t>DAS PENALIDADES</w:t>
      </w:r>
    </w:p>
    <w:p w:rsidR="00C302A3" w:rsidRDefault="00C302A3" w:rsidP="0084498A">
      <w:pPr>
        <w:pStyle w:val="N11"/>
        <w:rPr>
          <w:b/>
          <w:bCs/>
        </w:rPr>
      </w:pPr>
      <w:r>
        <w:rPr>
          <w:snapToGrid w:val="0"/>
        </w:rPr>
        <w:t>O atraso injustificado na execução do contrato sujeitará o licitante contratado à aplicação de multa de mora, nas seguintes condições:</w:t>
      </w:r>
    </w:p>
    <w:p w:rsidR="00C302A3" w:rsidRDefault="00C302A3" w:rsidP="0084498A">
      <w:pPr>
        <w:pStyle w:val="N111"/>
        <w:rPr>
          <w:b/>
          <w:bCs/>
        </w:rPr>
      </w:pPr>
      <w:r>
        <w:rPr>
          <w:snapToGrid w:val="0"/>
        </w:rPr>
        <w:t>Fixa-se a multa de mora em 0,3 % (três décimos por cento) por dia de atraso, a incidir sobre o valor total reajustado do contrato, ou sobre o saldo reajustado não atendido, caso o contrato encontre-se parcialmente executado;</w:t>
      </w:r>
    </w:p>
    <w:p w:rsidR="00C302A3" w:rsidRDefault="00C302A3" w:rsidP="0084498A">
      <w:pPr>
        <w:pStyle w:val="N111"/>
        <w:rPr>
          <w:b/>
          <w:bCs/>
        </w:rPr>
      </w:pPr>
      <w:r>
        <w:rPr>
          <w:snapToGrid w:val="0"/>
        </w:rPr>
        <w:t>Os dias de atraso serão contabilizados em conformidade com o cronograma de execução do contrato;</w:t>
      </w:r>
    </w:p>
    <w:p w:rsidR="00C302A3" w:rsidRDefault="00C302A3" w:rsidP="0084498A">
      <w:pPr>
        <w:pStyle w:val="N111"/>
        <w:rPr>
          <w:b/>
          <w:bCs/>
        </w:rPr>
      </w:pPr>
      <w:r>
        <w:rPr>
          <w:snapToGrid w:val="0"/>
        </w:rPr>
        <w:t xml:space="preserve">A aplicação da multa de mora não impede que a Administração rescinda unilateralmente o contrato e aplique as outras sanções </w:t>
      </w:r>
      <w:r w:rsidRPr="00EE7A03">
        <w:rPr>
          <w:snapToGrid w:val="0"/>
        </w:rPr>
        <w:t xml:space="preserve">previstas no item </w:t>
      </w:r>
      <w:r w:rsidR="00EE7A03" w:rsidRPr="00EE7A03">
        <w:rPr>
          <w:snapToGrid w:val="0"/>
        </w:rPr>
        <w:t>13.2</w:t>
      </w:r>
      <w:r w:rsidRPr="00EE7A03">
        <w:rPr>
          <w:snapToGrid w:val="0"/>
        </w:rPr>
        <w:t xml:space="preserve"> deste</w:t>
      </w:r>
      <w:r>
        <w:rPr>
          <w:snapToGrid w:val="0"/>
        </w:rPr>
        <w:t xml:space="preserve"> edital e na Lei 8.666/93;</w:t>
      </w:r>
    </w:p>
    <w:p w:rsidR="00C302A3" w:rsidRDefault="00C302A3" w:rsidP="0084498A">
      <w:pPr>
        <w:pStyle w:val="N11"/>
        <w:rPr>
          <w:b/>
          <w:bCs/>
        </w:rPr>
      </w:pPr>
      <w:r>
        <w:rPr>
          <w:snapToGrid w:val="0"/>
        </w:rPr>
        <w:t>A inexecução total ou parcial do contrato ensejará a aplicação das seguintes sanções ao licitante contratado:</w:t>
      </w:r>
    </w:p>
    <w:p w:rsidR="00C302A3" w:rsidRDefault="00C302A3" w:rsidP="0084498A">
      <w:pPr>
        <w:pStyle w:val="Nabc"/>
        <w:rPr>
          <w:snapToGrid w:val="0"/>
        </w:rPr>
      </w:pPr>
      <w:r>
        <w:rPr>
          <w:snapToGrid w:val="0"/>
        </w:rPr>
        <w:t>advertência;</w:t>
      </w:r>
    </w:p>
    <w:p w:rsidR="00C302A3" w:rsidRPr="00EE7A03" w:rsidRDefault="00C302A3" w:rsidP="0084498A">
      <w:pPr>
        <w:pStyle w:val="Nabc"/>
        <w:rPr>
          <w:snapToGrid w:val="0"/>
          <w:lang w:val="pt-BR"/>
        </w:rPr>
      </w:pPr>
      <w:r w:rsidRPr="00087499">
        <w:rPr>
          <w:snapToGrid w:val="0"/>
          <w:lang w:val="pt-BR"/>
        </w:rPr>
        <w:t xml:space="preserve">multa compensatória por perdas e danos, no montante de 10% (dez por cento) sobre o </w:t>
      </w:r>
      <w:r w:rsidRPr="00EE7A03">
        <w:rPr>
          <w:snapToGrid w:val="0"/>
          <w:lang w:val="pt-BR"/>
        </w:rPr>
        <w:t>saldo contratual reajustado não executado pelo particular;</w:t>
      </w:r>
    </w:p>
    <w:p w:rsidR="00C302A3" w:rsidRPr="00EE7A03" w:rsidRDefault="00C302A3" w:rsidP="0084498A">
      <w:pPr>
        <w:pStyle w:val="Nabc"/>
        <w:rPr>
          <w:snapToGrid w:val="0"/>
          <w:lang w:val="pt-BR"/>
        </w:rPr>
      </w:pPr>
      <w:r w:rsidRPr="00EE7A03">
        <w:rPr>
          <w:snapToGrid w:val="0"/>
          <w:lang w:val="pt-BR"/>
        </w:rPr>
        <w:t>suspensão temporária de participação em licitação e impedimento de contratar com a Administração Pública Estadual, Direta ou Indireta, por prazo não superior a 02 (dois) anos;</w:t>
      </w:r>
    </w:p>
    <w:p w:rsidR="00C302A3" w:rsidRPr="00087499" w:rsidRDefault="00C302A3" w:rsidP="0084498A">
      <w:pPr>
        <w:pStyle w:val="Nabc"/>
        <w:rPr>
          <w:snapToGrid w:val="0"/>
          <w:lang w:val="pt-BR"/>
        </w:rPr>
      </w:pPr>
      <w:r w:rsidRPr="00EE7A03">
        <w:rPr>
          <w:snapToGrid w:val="0"/>
          <w:lang w:val="pt-BR"/>
        </w:rPr>
        <w:t>declaração de inidoneidade para licitar ou contratar com a Administração Pública, em toda a Federação, enquanto</w:t>
      </w:r>
      <w:r w:rsidRPr="00087499">
        <w:rPr>
          <w:rFonts w:cs="Arial"/>
          <w:sz w:val="20"/>
          <w:szCs w:val="20"/>
          <w:lang w:val="pt-BR"/>
        </w:rPr>
        <w:t xml:space="preserve"> </w:t>
      </w:r>
      <w:r w:rsidRPr="00087499">
        <w:rPr>
          <w:snapToGrid w:val="0"/>
          <w:lang w:val="pt-BR"/>
        </w:rPr>
        <w:t>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rsidR="00C302A3" w:rsidRPr="00EE7A03" w:rsidRDefault="00C302A3" w:rsidP="00EE7A03">
      <w:pPr>
        <w:pStyle w:val="N111"/>
        <w:numPr>
          <w:ilvl w:val="2"/>
          <w:numId w:val="43"/>
        </w:numPr>
        <w:ind w:left="284"/>
        <w:rPr>
          <w:snapToGrid w:val="0"/>
        </w:rPr>
      </w:pPr>
      <w:r w:rsidRPr="00EE7A03">
        <w:rPr>
          <w:snapToGrid w:val="0"/>
        </w:rPr>
        <w:t>sanções previstas nas alíneas “a”, “c” e “d” deste item não são cumulativas entre si, mas poderão ser aplicadas juntamente com a multa compensatória por perdas e danos (alínea “b”).</w:t>
      </w:r>
    </w:p>
    <w:p w:rsidR="00C302A3" w:rsidRDefault="00C302A3" w:rsidP="0084498A">
      <w:pPr>
        <w:pStyle w:val="N111"/>
        <w:rPr>
          <w:snapToGrid w:val="0"/>
        </w:rPr>
      </w:pPr>
      <w:bookmarkStart w:id="1" w:name="art87_3"/>
      <w:bookmarkEnd w:id="1"/>
      <w:r>
        <w:rPr>
          <w:snapToGrid w:val="0"/>
        </w:rPr>
        <w:t>Quando imposta uma das sanções previstas nas alíneas “c” e “d”, a autoridade competente submeterá sua decisão ao Secretário de Estado de Gestão e Recursos Humanos - SEGER, a fim de que, se confirmada, tenha efeito perante a Administração Pública Estadual.</w:t>
      </w:r>
    </w:p>
    <w:p w:rsidR="00C302A3" w:rsidRDefault="00C302A3" w:rsidP="0084498A">
      <w:pPr>
        <w:pStyle w:val="N111"/>
        <w:rPr>
          <w:snapToGrid w:val="0"/>
        </w:rPr>
      </w:pPr>
      <w:r>
        <w:rPr>
          <w:snapToGrid w:val="0"/>
        </w:rPr>
        <w:lastRenderedPageBreak/>
        <w:t>Caso as sanções referidas no parágrafo anterior não sejam confirmadas pelo Secretário de Estado de Gestão e Recursos Humanos - SEGER, competirá ao órgão promotor do certame, por intermédio de sua autoridade competente, decidir sobre a aplicação ou não das demais sanções administrativas.</w:t>
      </w:r>
    </w:p>
    <w:p w:rsidR="00C302A3" w:rsidRDefault="00C302A3" w:rsidP="0084498A">
      <w:pPr>
        <w:pStyle w:val="N111"/>
        <w:rPr>
          <w:snapToGrid w:val="0"/>
        </w:rPr>
      </w:pPr>
      <w:r>
        <w:rPr>
          <w:snapToGrid w:val="0"/>
        </w:rPr>
        <w:t>Confirmada a aplicação de quaisquer das sanções administrativas previstas neste item, competirá ao órgão promotor do certame proceder com o registro da ocorrência no CRC/ES, e a SEGER, no SICAF, em campo apropriado.</w:t>
      </w:r>
    </w:p>
    <w:p w:rsidR="00C302A3" w:rsidRDefault="00C302A3" w:rsidP="0084498A">
      <w:pPr>
        <w:pStyle w:val="N11"/>
        <w:rPr>
          <w:b/>
          <w:bCs/>
        </w:rPr>
      </w:pPr>
      <w:r>
        <w:rPr>
          <w:snapToGrid w:val="0"/>
        </w:rPr>
        <w:t>As sanções administrativas somente serão aplicadas mediante regular processo administrativo, assegurada a ampla defesa e o contraditório, observando-se as seguintes regras:</w:t>
      </w:r>
    </w:p>
    <w:p w:rsidR="00C302A3" w:rsidRDefault="00C302A3" w:rsidP="0084498A">
      <w:pPr>
        <w:pStyle w:val="N111"/>
        <w:rPr>
          <w:snapToGrid w:val="0"/>
        </w:rPr>
      </w:pPr>
      <w:r>
        <w:rPr>
          <w:snapToGrid w:val="0"/>
        </w:rPr>
        <w:t>Antes da aplicação de qualquer sanção administrativa, o órgão promotor do certame deverá notificar o licitante contratado, facultando-lhe a apresentação de defesa prévia;</w:t>
      </w:r>
    </w:p>
    <w:p w:rsidR="00C302A3" w:rsidRDefault="00C302A3" w:rsidP="0084498A">
      <w:pPr>
        <w:pStyle w:val="N111"/>
        <w:rPr>
          <w:snapToGrid w:val="0"/>
        </w:rPr>
      </w:pPr>
      <w:r>
        <w:rPr>
          <w:snapToGrid w:val="0"/>
        </w:rPr>
        <w:t xml:space="preserve"> 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rsidR="00C302A3" w:rsidRDefault="00C302A3" w:rsidP="0084498A">
      <w:pPr>
        <w:pStyle w:val="N111"/>
        <w:rPr>
          <w:snapToGrid w:val="0"/>
        </w:rPr>
      </w:pPr>
      <w:r>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C302A3" w:rsidRDefault="00C302A3" w:rsidP="0084498A">
      <w:pPr>
        <w:pStyle w:val="N111"/>
        <w:rPr>
          <w:snapToGrid w:val="0"/>
        </w:rPr>
      </w:pPr>
      <w:r>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C302A3" w:rsidRDefault="00C302A3" w:rsidP="0084498A">
      <w:pPr>
        <w:pStyle w:val="N111"/>
        <w:rPr>
          <w:snapToGrid w:val="0"/>
        </w:rPr>
      </w:pPr>
      <w:r>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rsidR="00C302A3" w:rsidRDefault="00C302A3" w:rsidP="0084498A">
      <w:pPr>
        <w:pStyle w:val="N111"/>
        <w:rPr>
          <w:snapToGrid w:val="0"/>
        </w:rPr>
      </w:pPr>
      <w:r>
        <w:rPr>
          <w:snapToGrid w:val="0"/>
        </w:rPr>
        <w:t xml:space="preserve">O recurso administrativo a que se refere </w:t>
      </w:r>
      <w:r w:rsidR="000A6E56">
        <w:rPr>
          <w:snapToGrid w:val="0"/>
        </w:rPr>
        <w:t>o subitem</w:t>
      </w:r>
      <w:r>
        <w:rPr>
          <w:snapToGrid w:val="0"/>
        </w:rPr>
        <w:t xml:space="preserve"> anterior será submetido à análise da Procuradoria Geral do Estado do Espírito Santo.</w:t>
      </w:r>
    </w:p>
    <w:p w:rsidR="00C302A3" w:rsidRDefault="00C302A3" w:rsidP="0084498A">
      <w:pPr>
        <w:pStyle w:val="N11"/>
        <w:rPr>
          <w:b/>
          <w:bCs/>
        </w:rPr>
      </w:pPr>
      <w:r>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rsidR="00C302A3" w:rsidRDefault="00C302A3" w:rsidP="0084498A">
      <w:pPr>
        <w:pStyle w:val="N11"/>
        <w:rPr>
          <w:b/>
          <w:bCs/>
        </w:rPr>
      </w:pPr>
      <w:r>
        <w:rPr>
          <w:snapToGrid w:val="0"/>
        </w:rPr>
        <w:t>Nas hipóteses em que os fatos ensejadores da aplicação das multas acarretarem também a rescisão do contrato, os valores referentes às penalidades poderão ainda ser descontados da garantia prestada pela contratada;</w:t>
      </w:r>
    </w:p>
    <w:p w:rsidR="00C302A3" w:rsidRDefault="00C302A3" w:rsidP="0084498A">
      <w:pPr>
        <w:pStyle w:val="N11"/>
        <w:rPr>
          <w:b/>
          <w:bCs/>
        </w:rPr>
      </w:pPr>
      <w:r>
        <w:rPr>
          <w:snapToGrid w:val="0"/>
        </w:rPr>
        <w:t>Em qualquer caso, se após o desconto dos valores relativos às multas restar valor residual em desfavor do licitante contratado, é obrigatória a cobrança judicial da diferença.</w:t>
      </w:r>
    </w:p>
    <w:p w:rsidR="00C302A3" w:rsidRDefault="00C302A3" w:rsidP="0084498A">
      <w:pPr>
        <w:pStyle w:val="Ttulo1"/>
      </w:pPr>
      <w:r>
        <w:t>DAS CONDIÇÕES DE PAGAMENTO E DOS CRITÉRIOS DE REAJUSTE</w:t>
      </w:r>
    </w:p>
    <w:p w:rsidR="00C302A3" w:rsidRDefault="00C302A3" w:rsidP="0084498A">
      <w:pPr>
        <w:pStyle w:val="N11"/>
      </w:pPr>
      <w:r>
        <w:lastRenderedPageBreak/>
        <w:t>As condições de pagamento e os critérios de reajuste serão os estabelecidos na minuta de contrato anexa a este edital.</w:t>
      </w:r>
    </w:p>
    <w:p w:rsidR="00C302A3" w:rsidRDefault="00C302A3" w:rsidP="0084498A">
      <w:pPr>
        <w:pStyle w:val="Ttulo1"/>
      </w:pPr>
      <w:r>
        <w:t>DISPOSIÇÕES GERAIS</w:t>
      </w:r>
    </w:p>
    <w:p w:rsidR="00C302A3" w:rsidRDefault="00C302A3" w:rsidP="0084498A">
      <w:pPr>
        <w:pStyle w:val="N11"/>
        <w:rPr>
          <w:snapToGrid w:val="0"/>
        </w:rPr>
      </w:pPr>
      <w:r>
        <w:rPr>
          <w:snapToGrid w:val="0"/>
        </w:rPr>
        <w:t>A participação do licitante nesta licitação, implica aceitação de todos os termos deste edital.</w:t>
      </w:r>
    </w:p>
    <w:p w:rsidR="00C302A3" w:rsidRDefault="00C302A3" w:rsidP="0084498A">
      <w:pPr>
        <w:pStyle w:val="N11"/>
      </w:pPr>
      <w:r>
        <w:rPr>
          <w:snapToGrid w:val="0"/>
        </w:rP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sem prejuízo das demais sanções cabíveis.</w:t>
      </w:r>
    </w:p>
    <w:p w:rsidR="00C302A3" w:rsidRDefault="00C302A3" w:rsidP="0084498A">
      <w:pPr>
        <w:pStyle w:val="N11"/>
      </w:pPr>
      <w:r>
        <w:t>É facultado à comissão ou à autoridade competente, em qualquer fase da licitação, promover diligências com vistas a esclarecer ou a complementar a instrução do processo.</w:t>
      </w:r>
    </w:p>
    <w:p w:rsidR="00C302A3" w:rsidRDefault="00C302A3" w:rsidP="0084498A">
      <w:pPr>
        <w:pStyle w:val="N11"/>
      </w:pPr>
      <w:r>
        <w:t>No caso de dúvida quanto à autenticidade de assinatura constante em documento apresentado por licitante, poder-se-á diligenciar no intuito de saná-la, inclusive concedendo prazo para o reconhecimento de firma.</w:t>
      </w:r>
    </w:p>
    <w:p w:rsidR="00C302A3" w:rsidRDefault="00C302A3" w:rsidP="0084498A">
      <w:pPr>
        <w:pStyle w:val="N11"/>
      </w:pPr>
      <w:r>
        <w:t>Os licitantes intimados para prestar quaisquer esclarecimentos adicionais deverão fazê-lo no prazo determinado pela comissão, sob pena de desclassificação.</w:t>
      </w:r>
    </w:p>
    <w:p w:rsidR="00C302A3" w:rsidRDefault="00C302A3" w:rsidP="0084498A">
      <w:pPr>
        <w:pStyle w:val="N11"/>
        <w:rPr>
          <w:snapToGrid w:val="0"/>
        </w:rPr>
      </w:pPr>
      <w:r>
        <w:t>O desatendimento de exigências formais não essenciais não importará no afastamento do proponente, desde que seja possível a aferição da sua qualificação e a exata compreensão da sua proposta.</w:t>
      </w:r>
    </w:p>
    <w:p w:rsidR="00C302A3" w:rsidRDefault="00C302A3" w:rsidP="0084498A">
      <w:pPr>
        <w:pStyle w:val="N11"/>
      </w:pPr>
      <w:r>
        <w:rPr>
          <w:snapToGrid w:val="0"/>
        </w:rPr>
        <w:t>Na apreciação da documentação de habilitação e das propostas a comissão poderá sanar erros ou falhas que não alterem a substância dos documentos e sua validade jurídica, mediante despacho fundamentado, registrado em ata e acessível a todos, atribuindo-lhes validade e eficácia para fins de habilitação e classificação.</w:t>
      </w:r>
    </w:p>
    <w:p w:rsidR="00C302A3" w:rsidRDefault="00C302A3" w:rsidP="0084498A">
      <w:pPr>
        <w:pStyle w:val="N11"/>
      </w:pPr>
      <w:r>
        <w:rPr>
          <w:snapToGrid w:val="0"/>
        </w:rPr>
        <w:t>As normas que disciplinam este certame serão sempre interpretadas em favor da ampliação da disputa entre os proponentes, desde que não comprometam o interesse da Administração, o princípio da isonomia, a finalidade e a segurança da contratação.</w:t>
      </w:r>
    </w:p>
    <w:p w:rsidR="00C302A3" w:rsidRDefault="00C302A3" w:rsidP="0084498A">
      <w:pPr>
        <w:pStyle w:val="N11"/>
      </w:pPr>
      <w:r>
        <w:t>As decisões referentes a este processo licitatório poderão ser comunicadas aos proponentes por qualquer meio de comunicação que comprove o recebimento ou, ainda, mediante publicação no Diário Oficial do Estado.</w:t>
      </w:r>
    </w:p>
    <w:p w:rsidR="00C302A3" w:rsidRDefault="00C302A3" w:rsidP="0084498A">
      <w:pPr>
        <w:pStyle w:val="N11"/>
        <w:rPr>
          <w:snapToGrid w:val="0"/>
        </w:rPr>
      </w:pPr>
      <w:r>
        <w:rPr>
          <w:snapToGrid w:val="0"/>
        </w:rP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rsidR="00C302A3" w:rsidRDefault="00C302A3" w:rsidP="0084498A">
      <w:pPr>
        <w:pStyle w:val="N11"/>
      </w:pPr>
      <w:r>
        <w:rPr>
          <w:snapToGrid w:val="0"/>
        </w:rPr>
        <w:t>Os licitantes não terão direito à indenização em decorrência da anulação do proc1edimento licitatório, ressalvado o direito do contratado de boa-fé de ser ressarcido pelos encargos que tiver suportado no cumprimento do contrato.</w:t>
      </w:r>
    </w:p>
    <w:p w:rsidR="00C302A3" w:rsidRDefault="00C302A3" w:rsidP="0084498A">
      <w:pPr>
        <w:pStyle w:val="N11"/>
      </w:pPr>
      <w:r>
        <w:t>A nulidade do procedimento licitatório induz a do contrato, ressalvando o disposto no parágrafo único do art. 59 da Lei 8.666/</w:t>
      </w:r>
      <w:r w:rsidR="00EE7A03">
        <w:t>19</w:t>
      </w:r>
      <w:r>
        <w:t>93.</w:t>
      </w:r>
    </w:p>
    <w:p w:rsidR="00C302A3" w:rsidRDefault="00C302A3" w:rsidP="0084498A">
      <w:pPr>
        <w:pStyle w:val="N11"/>
      </w:pPr>
      <w:r>
        <w:lastRenderedPageBreak/>
        <w:t>No caso de desfazimento do processo licitatório, fica assegurada a ampla defesa e o contraditório.</w:t>
      </w:r>
    </w:p>
    <w:p w:rsidR="00C302A3" w:rsidRDefault="00C302A3" w:rsidP="0084498A">
      <w:pPr>
        <w:pStyle w:val="N11"/>
      </w:pPr>
      <w:r>
        <w:t>A (SIGLA Órgão) se reserva o direito de aumentar ou diminuir o objeto da presente licitação, nos limites fixados no art. 65 da Lei 8.666/93.</w:t>
      </w:r>
    </w:p>
    <w:p w:rsidR="00C302A3" w:rsidRDefault="00C302A3" w:rsidP="0084498A">
      <w:pPr>
        <w:pStyle w:val="N11"/>
      </w:pPr>
      <w:r>
        <w:t>Decairá do direito de impugnar os termos do presente edital aquele que não o fizer até o segundo dia útil que anteceder a abertura dos envelopes.</w:t>
      </w:r>
    </w:p>
    <w:p w:rsidR="00C302A3" w:rsidRDefault="00C302A3" w:rsidP="0084498A">
      <w:pPr>
        <w:pStyle w:val="N11"/>
      </w:pPr>
      <w:r>
        <w:t>A representação dos licitantes somente será aceita por meio de Carta Credencial ou qualquer instrumento de mandato indicando representante legal para fins de Licitação, acompanhado do contrato social ou similar, sem o que não poderá o representante intervir em favor da licitante.</w:t>
      </w:r>
    </w:p>
    <w:p w:rsidR="00C302A3" w:rsidRDefault="00C302A3" w:rsidP="0084498A">
      <w:pPr>
        <w:pStyle w:val="N11"/>
      </w:pPr>
      <w:r>
        <w:t>Poderão ser convidados a colaborar com a comissão, assessorando-a, quando necessário, profissionais de reconhecida competência técnica, integrantes ou não dos quadros da administração pública estadual, desde que não vinculados direta ou indiretamente a qualquer dos licitantes.</w:t>
      </w:r>
    </w:p>
    <w:p w:rsidR="00C302A3" w:rsidRDefault="00C302A3" w:rsidP="0084498A">
      <w:pPr>
        <w:pStyle w:val="N11"/>
      </w:pPr>
      <w:r>
        <w:t xml:space="preserve">Caso as datas designadas para realização deste certame recaiam em dia não útil, e não havendo retificação de convocação, será o procedimento realizado no primeiro dia útil </w:t>
      </w:r>
      <w:r w:rsidR="00EE7A03">
        <w:t>subsequente</w:t>
      </w:r>
      <w:r>
        <w:t>, no mesmo local e horário previstos.</w:t>
      </w:r>
    </w:p>
    <w:p w:rsidR="00C302A3" w:rsidRDefault="00C302A3" w:rsidP="0084498A">
      <w:pPr>
        <w:pStyle w:val="N11"/>
      </w:pPr>
      <w:r>
        <w:t>Quem quiser se fazer representar deverá apresentar Carta Credencial conforme modelo constante de anexo deste edital, indicando representante legal para fins de Licitação.</w:t>
      </w:r>
    </w:p>
    <w:p w:rsidR="00C302A3" w:rsidRDefault="00C302A3" w:rsidP="0084498A">
      <w:pPr>
        <w:pStyle w:val="N11"/>
      </w:pPr>
      <w:r>
        <w:t>Para dirimir controvérsias decorrentes deste certame o foro competente é o do Juízo de Vitória - Comarca da Capital do Estado do Espírito Santo, excluindo-se qualquer outro, por mais especial que seja.</w:t>
      </w:r>
    </w:p>
    <w:p w:rsidR="00C302A3" w:rsidRDefault="00C302A3" w:rsidP="0084498A">
      <w:pPr>
        <w:pStyle w:val="N11"/>
      </w:pPr>
      <w:r>
        <w:t xml:space="preserve">Os casos não previstos neste edital serão decididos pela comissão.  </w:t>
      </w:r>
    </w:p>
    <w:p w:rsidR="00C302A3" w:rsidRDefault="00C302A3" w:rsidP="00C302A3">
      <w:pPr>
        <w:pStyle w:val="Dataeassinatura"/>
      </w:pPr>
      <w:proofErr w:type="spellStart"/>
      <w:r>
        <w:t>Vitória-ES</w:t>
      </w:r>
      <w:proofErr w:type="spellEnd"/>
      <w:r>
        <w:t xml:space="preserve">, ____de __________ </w:t>
      </w:r>
      <w:proofErr w:type="spellStart"/>
      <w:r>
        <w:t>de</w:t>
      </w:r>
      <w:proofErr w:type="spellEnd"/>
      <w:r>
        <w:t xml:space="preserve"> ______.</w:t>
      </w:r>
    </w:p>
    <w:p w:rsidR="00C302A3" w:rsidRDefault="00C302A3" w:rsidP="00C302A3">
      <w:pPr>
        <w:pStyle w:val="Dataeassinatura"/>
        <w:spacing w:after="0"/>
        <w:rPr>
          <w:b/>
          <w:bCs/>
        </w:rPr>
      </w:pPr>
      <w:r>
        <w:rPr>
          <w:b/>
          <w:bCs/>
        </w:rPr>
        <w:t>____________________________________</w:t>
      </w:r>
    </w:p>
    <w:p w:rsidR="00C302A3" w:rsidRDefault="00C302A3" w:rsidP="00C302A3">
      <w:pPr>
        <w:pStyle w:val="Dataeassinatura"/>
        <w:spacing w:before="0"/>
        <w:rPr>
          <w:b/>
          <w:bCs/>
        </w:rPr>
      </w:pPr>
    </w:p>
    <w:p w:rsidR="00C302A3" w:rsidRDefault="00C302A3" w:rsidP="00C302A3">
      <w:pPr>
        <w:pStyle w:val="Corpo"/>
        <w:pBdr>
          <w:top w:val="single" w:sz="12" w:space="1" w:color="auto"/>
          <w:left w:val="single" w:sz="12" w:space="4" w:color="auto"/>
          <w:bottom w:val="single" w:sz="12" w:space="1" w:color="auto"/>
          <w:right w:val="single" w:sz="12" w:space="4" w:color="auto"/>
        </w:pBdr>
        <w:spacing w:before="720" w:after="720"/>
        <w:jc w:val="both"/>
        <w:rPr>
          <w:b/>
          <w:bCs/>
          <w:color w:val="auto"/>
        </w:rPr>
      </w:pPr>
      <w:r>
        <w:rPr>
          <w:b/>
          <w:bCs/>
          <w:color w:val="auto"/>
        </w:rPr>
        <w:t>OBSERVAÇÃO À CPL: O original do edital deve ser datado, rubricado em todas as folhas e assinado pela autoridade que o expedir, permanecendo no processo de licitação, conforme exigência do parágrafo primeiro do art. 40 da Lei nº 8.666/93.</w:t>
      </w:r>
    </w:p>
    <w:p w:rsidR="00C302A3" w:rsidRDefault="00C302A3" w:rsidP="00EE7A03">
      <w:pPr>
        <w:pStyle w:val="EspritoSanto"/>
      </w:pPr>
      <w:r>
        <w:br w:type="page"/>
      </w:r>
    </w:p>
    <w:p w:rsidR="00C302A3" w:rsidRDefault="00C302A3" w:rsidP="00EE7A03">
      <w:pPr>
        <w:pStyle w:val="Ttulo"/>
      </w:pPr>
      <w:r>
        <w:lastRenderedPageBreak/>
        <w:t>ANEXO I</w:t>
      </w:r>
      <w:r w:rsidR="00EE7A03">
        <w:t xml:space="preserve"> - </w:t>
      </w:r>
      <w:r>
        <w:t>MEMORIAL DESCRITIVO</w:t>
      </w:r>
    </w:p>
    <w:p w:rsidR="00C302A3" w:rsidRDefault="00C302A3" w:rsidP="00C302A3">
      <w:pPr>
        <w:pStyle w:val="Anexo-Subttulo"/>
      </w:pPr>
      <w:r>
        <w:t>(Inserir, em detalhes, as especificações do serviço a ser prestado.)</w:t>
      </w:r>
    </w:p>
    <w:p w:rsidR="00C302A3" w:rsidRDefault="00C302A3" w:rsidP="00C302A3">
      <w:pPr>
        <w:pStyle w:val="Ttulo"/>
        <w:jc w:val="both"/>
        <w:rPr>
          <w:rFonts w:cs="Times New Roman"/>
          <w:b w:val="0"/>
          <w:bCs/>
          <w:sz w:val="24"/>
          <w:szCs w:val="24"/>
        </w:rPr>
      </w:pPr>
    </w:p>
    <w:p w:rsidR="00C302A3" w:rsidRDefault="00C302A3" w:rsidP="00EE7A03">
      <w:pPr>
        <w:spacing w:after="0"/>
        <w:jc w:val="center"/>
      </w:pPr>
      <w:r>
        <w:rPr>
          <w:b/>
          <w:bCs/>
        </w:rPr>
        <w:br w:type="page"/>
      </w:r>
    </w:p>
    <w:p w:rsidR="00C302A3" w:rsidRDefault="00C302A3" w:rsidP="00EE7A03">
      <w:pPr>
        <w:pStyle w:val="Ttulo"/>
      </w:pPr>
      <w:r>
        <w:lastRenderedPageBreak/>
        <w:t>ANEXO II</w:t>
      </w:r>
      <w:r w:rsidR="00EE7A03">
        <w:t xml:space="preserve"> - </w:t>
      </w:r>
      <w:r>
        <w:t>MODELO DE CREDENCIAL</w:t>
      </w:r>
    </w:p>
    <w:p w:rsidR="00EE7A03" w:rsidRDefault="00EE7A03" w:rsidP="00C302A3">
      <w:pPr>
        <w:pStyle w:val="PargrafoNormal"/>
        <w:spacing w:line="360" w:lineRule="auto"/>
      </w:pPr>
    </w:p>
    <w:p w:rsidR="00EE7A03" w:rsidRDefault="00EE7A03" w:rsidP="00C302A3">
      <w:pPr>
        <w:pStyle w:val="PargrafoNormal"/>
        <w:spacing w:line="360" w:lineRule="auto"/>
      </w:pPr>
    </w:p>
    <w:p w:rsidR="00C302A3" w:rsidRDefault="00C302A3" w:rsidP="00C302A3">
      <w:pPr>
        <w:pStyle w:val="PargrafoNormal"/>
        <w:spacing w:line="360" w:lineRule="auto"/>
      </w:pPr>
      <w:r>
        <w:t>O abaixo assinado, na qualidade de responsável legal pela empresa________________ (nome da Empresa) ___________, vem pela presente informar que designamos o Senhor __________________, RG N</w:t>
      </w:r>
      <w:r>
        <w:rPr>
          <w:u w:val="single"/>
          <w:vertAlign w:val="superscript"/>
        </w:rPr>
        <w:t>o</w:t>
      </w:r>
      <w:r>
        <w:t xml:space="preserve"> _____________, para acompanhar o certame regido pelo Edital de __________ N</w:t>
      </w:r>
      <w:r>
        <w:rPr>
          <w:u w:val="single"/>
          <w:vertAlign w:val="superscript"/>
        </w:rPr>
        <w:t>o</w:t>
      </w:r>
      <w:r>
        <w:t xml:space="preserve"> ____/______, podendo para tanto, impugnar, transigir, renunciar a recursos, requerer, e praticar qualquer ato necessário ao fiel cumprimento do presente credenciamento.</w:t>
      </w:r>
    </w:p>
    <w:p w:rsidR="00C302A3" w:rsidRDefault="00C302A3" w:rsidP="00C302A3">
      <w:pPr>
        <w:pStyle w:val="Dataeassinatura"/>
      </w:pPr>
      <w:r>
        <w:t xml:space="preserve">Nome do Município /UF, ____ de __________ </w:t>
      </w:r>
      <w:proofErr w:type="spellStart"/>
      <w:r>
        <w:t>de</w:t>
      </w:r>
      <w:proofErr w:type="spellEnd"/>
      <w:r>
        <w:t xml:space="preserve"> ______.</w:t>
      </w:r>
    </w:p>
    <w:p w:rsidR="00C302A3" w:rsidRDefault="00C302A3" w:rsidP="00C302A3">
      <w:pPr>
        <w:pStyle w:val="PargrafoNormal"/>
      </w:pPr>
      <w:r>
        <w:t>_______________________________________________</w:t>
      </w:r>
    </w:p>
    <w:p w:rsidR="00C302A3" w:rsidRDefault="00C302A3" w:rsidP="00C302A3">
      <w:pPr>
        <w:pStyle w:val="PargrafoNormal"/>
      </w:pPr>
      <w:r>
        <w:t>Assinatura do Responsável da Empresa</w:t>
      </w:r>
    </w:p>
    <w:p w:rsidR="00C302A3" w:rsidRDefault="00C302A3" w:rsidP="00EE7A03">
      <w:pPr>
        <w:pStyle w:val="EspritoSanto"/>
      </w:pPr>
      <w:r>
        <w:br w:type="page"/>
      </w:r>
    </w:p>
    <w:p w:rsidR="00C302A3" w:rsidRDefault="00C302A3" w:rsidP="00EE7A03">
      <w:pPr>
        <w:pStyle w:val="Ttulo"/>
      </w:pPr>
      <w:r>
        <w:lastRenderedPageBreak/>
        <w:t>ANEXO III</w:t>
      </w:r>
      <w:r w:rsidR="00EE7A03">
        <w:t xml:space="preserve"> - </w:t>
      </w:r>
      <w:r>
        <w:t>MODELO DE PROPOSTA COMERCIAL</w:t>
      </w:r>
    </w:p>
    <w:p w:rsidR="00C302A3" w:rsidRDefault="00C302A3" w:rsidP="00C302A3">
      <w:pPr>
        <w:pStyle w:val="PargrafoNormal"/>
      </w:pPr>
      <w:r>
        <w:t>A</w:t>
      </w:r>
    </w:p>
    <w:p w:rsidR="00C302A3" w:rsidRDefault="00C302A3" w:rsidP="00C302A3">
      <w:pPr>
        <w:pStyle w:val="PargrafoNormal"/>
        <w:rPr>
          <w:b/>
          <w:bCs/>
        </w:rPr>
      </w:pPr>
      <w:r>
        <w:rPr>
          <w:b/>
          <w:bCs/>
        </w:rPr>
        <w:t>NOME DO ÓRGÃO</w:t>
      </w:r>
    </w:p>
    <w:p w:rsidR="00C302A3" w:rsidRDefault="00C302A3" w:rsidP="00C302A3">
      <w:pPr>
        <w:pStyle w:val="PargrafoNormal"/>
        <w:rPr>
          <w:b/>
          <w:bCs/>
        </w:rPr>
      </w:pPr>
      <w:r>
        <w:rPr>
          <w:b/>
          <w:bCs/>
          <w:caps/>
        </w:rPr>
        <w:t>Comissão Permanente de Licitação</w:t>
      </w:r>
    </w:p>
    <w:p w:rsidR="00C302A3" w:rsidRDefault="00C302A3" w:rsidP="00C302A3">
      <w:pPr>
        <w:pStyle w:val="PargrafoNormal"/>
        <w:spacing w:before="480" w:after="480"/>
      </w:pPr>
      <w:r>
        <w:t>Prezados Senhores,</w:t>
      </w:r>
    </w:p>
    <w:p w:rsidR="00C302A3" w:rsidRDefault="00C302A3" w:rsidP="00C302A3">
      <w:pPr>
        <w:pStyle w:val="PargrafoNormal"/>
      </w:pPr>
      <w:r>
        <w:tab/>
      </w:r>
      <w:r>
        <w:tab/>
        <w:t xml:space="preserve">Apresentamos a V.sas, em anexo, nossa proposta para prestação do serviço de _____________, pelo preço global de R$ __________ (valor por extenso), já incluídas todas as despesas necessárias à perfeita execução do objeto, inclusive materiais a serem utilizados, equipamentos, mão-de-obra, todos os encargos trabalhistas e previdenciários, fretes, impostos e taxas de qualquer espécie, tributos em geral e quaisquer outros encargos que incidam ou venham a incidir sobre a execução do serviço e seus preços, conforme projetos e planilha de custos unitários e totais e cronograma </w:t>
      </w:r>
      <w:proofErr w:type="spellStart"/>
      <w:r>
        <w:t>fisico</w:t>
      </w:r>
      <w:proofErr w:type="spellEnd"/>
      <w:r>
        <w:t>-financeiro, no período máximo de ____(número de dias por extenso) dias, nos termos do Edital  N</w:t>
      </w:r>
      <w:r>
        <w:rPr>
          <w:u w:val="single"/>
          <w:vertAlign w:val="superscript"/>
        </w:rPr>
        <w:t>o</w:t>
      </w:r>
      <w:r>
        <w:t xml:space="preserve"> ____/______ e seus Anexos.</w:t>
      </w:r>
    </w:p>
    <w:p w:rsidR="00C302A3" w:rsidRDefault="00C302A3" w:rsidP="00C302A3">
      <w:pPr>
        <w:pStyle w:val="PargrafoNormal"/>
      </w:pPr>
      <w:r>
        <w:t>O prazo de validade de nossa proposta é de 60 (sessenta) dias corridos, contados da data da abertura da licitação.</w:t>
      </w:r>
    </w:p>
    <w:p w:rsidR="00C302A3" w:rsidRDefault="00C302A3" w:rsidP="00C302A3">
      <w:pPr>
        <w:pStyle w:val="PargrafoNormal"/>
      </w:pPr>
      <w:r>
        <w:t>Declaramos que estamos de pleno acordo com todas as condições estabelecidas no edital e seus anexos, bem como aceitamos todas as obrigações especificadas.</w:t>
      </w:r>
    </w:p>
    <w:p w:rsidR="00C302A3" w:rsidRDefault="00C302A3" w:rsidP="00C302A3">
      <w:pPr>
        <w:pStyle w:val="PargrafoNormal"/>
      </w:pPr>
      <w:r>
        <w:t>Caso nos seja adjudicado o objeto da licitação, comprometemo-nos a assinar o contrato no prazo determinado no documento de convocação e executar o serviço no prazo e condições estabelecidas neste ato convocatório.</w:t>
      </w:r>
    </w:p>
    <w:p w:rsidR="00C302A3" w:rsidRDefault="00C302A3" w:rsidP="00C302A3">
      <w:pPr>
        <w:pStyle w:val="LocaleData"/>
      </w:pPr>
      <w:r>
        <w:t xml:space="preserve">Nome do Município /UF, ____ de __________ </w:t>
      </w:r>
      <w:proofErr w:type="spellStart"/>
      <w:r>
        <w:t>de</w:t>
      </w:r>
      <w:proofErr w:type="spellEnd"/>
      <w:r>
        <w:t xml:space="preserve"> ______.</w:t>
      </w:r>
    </w:p>
    <w:p w:rsidR="00C302A3" w:rsidRDefault="00C302A3" w:rsidP="00C302A3">
      <w:pPr>
        <w:pStyle w:val="PargrafoNormal"/>
      </w:pPr>
      <w:r>
        <w:t>______________________________________________</w:t>
      </w:r>
    </w:p>
    <w:p w:rsidR="00C302A3" w:rsidRDefault="00C302A3" w:rsidP="00C302A3">
      <w:pPr>
        <w:pStyle w:val="PargrafoNormal"/>
      </w:pPr>
      <w:r>
        <w:t>Assinatura do Responsável da Empresa</w:t>
      </w:r>
    </w:p>
    <w:p w:rsidR="00C302A3" w:rsidRDefault="00C302A3" w:rsidP="00EE7A03">
      <w:pPr>
        <w:pStyle w:val="EspritoSanto"/>
      </w:pPr>
      <w:r>
        <w:br w:type="page"/>
      </w:r>
    </w:p>
    <w:p w:rsidR="00C302A3" w:rsidRDefault="00C302A3" w:rsidP="00EE7A03">
      <w:pPr>
        <w:pStyle w:val="Ttulo"/>
      </w:pPr>
      <w:r>
        <w:lastRenderedPageBreak/>
        <w:t>ANEXO IV</w:t>
      </w:r>
      <w:r w:rsidR="00EE7A03">
        <w:t xml:space="preserve"> - </w:t>
      </w:r>
      <w:r>
        <w:t>MODELO DE DECLARAÇÃO DE CONHECIMENTO DOS LOCAIS E CONDIÇÕES</w:t>
      </w:r>
    </w:p>
    <w:p w:rsidR="00C302A3" w:rsidRDefault="00C302A3" w:rsidP="00C302A3">
      <w:pPr>
        <w:spacing w:after="0"/>
      </w:pPr>
      <w:r>
        <w:t>Declaramos que temos pleno conhecimento dos locais e das condições em que deverá ser prestado o serviço de __________________, conforme estipulado no edital de TOMADA DE PREÇOS Nº___/________, reconhecendo ainda que tal circunstância retira-nos a possibilidade de qualquer alegação futura de necessidade de adequação de objeto e/ou recomposição (reequilíbrio, revisão ou repactuação) de preços quanto ao aqui declarado.</w:t>
      </w:r>
    </w:p>
    <w:p w:rsidR="00C302A3" w:rsidRDefault="00C302A3" w:rsidP="00C302A3">
      <w:pPr>
        <w:pStyle w:val="LocaleData"/>
      </w:pPr>
      <w:r>
        <w:t xml:space="preserve">Nome do Município /UF, ____ de __________ </w:t>
      </w:r>
      <w:proofErr w:type="spellStart"/>
      <w:r>
        <w:t>de</w:t>
      </w:r>
      <w:proofErr w:type="spellEnd"/>
      <w:r>
        <w:t xml:space="preserve"> ______.</w:t>
      </w:r>
    </w:p>
    <w:p w:rsidR="00C302A3" w:rsidRDefault="00C302A3" w:rsidP="00C302A3">
      <w:pPr>
        <w:pStyle w:val="PargrafoNormal"/>
      </w:pPr>
      <w:r>
        <w:t>_______________________________________________</w:t>
      </w:r>
    </w:p>
    <w:p w:rsidR="00C302A3" w:rsidRDefault="00C302A3" w:rsidP="00C302A3">
      <w:pPr>
        <w:pStyle w:val="PargrafoNormal"/>
      </w:pPr>
      <w:r>
        <w:t>Assinatura do Responsável da Empresa</w:t>
      </w:r>
    </w:p>
    <w:p w:rsidR="00C302A3" w:rsidRDefault="00C302A3" w:rsidP="00C302A3">
      <w:pPr>
        <w:pStyle w:val="EspritoSanto"/>
      </w:pPr>
      <w:r>
        <w:br w:type="page"/>
      </w:r>
      <w:r>
        <w:lastRenderedPageBreak/>
        <w:t>ESTADO DO ESPÍRITO SANTO</w:t>
      </w:r>
    </w:p>
    <w:p w:rsidR="00C302A3" w:rsidRDefault="00C302A3" w:rsidP="00C302A3">
      <w:pPr>
        <w:spacing w:after="0"/>
        <w:jc w:val="center"/>
        <w:rPr>
          <w:b/>
          <w:bCs/>
        </w:rPr>
      </w:pPr>
      <w:r>
        <w:rPr>
          <w:b/>
          <w:bCs/>
        </w:rPr>
        <w:t>(Nome do Órgão)</w:t>
      </w:r>
    </w:p>
    <w:p w:rsidR="00C302A3" w:rsidRDefault="00C302A3" w:rsidP="00C302A3">
      <w:pPr>
        <w:pStyle w:val="ANEXO-Rtulo"/>
      </w:pPr>
      <w:r>
        <w:t>ANEXO V</w:t>
      </w:r>
    </w:p>
    <w:p w:rsidR="00C302A3" w:rsidRDefault="00C302A3" w:rsidP="00C302A3">
      <w:pPr>
        <w:pStyle w:val="ANEXO-Ttulo"/>
      </w:pPr>
      <w:r>
        <w:t>MINUTA DO TERMO DE CONTRATO</w:t>
      </w:r>
    </w:p>
    <w:p w:rsidR="00C302A3" w:rsidRDefault="00C302A3" w:rsidP="00C302A3">
      <w:pPr>
        <w:spacing w:after="0"/>
        <w:ind w:left="426"/>
      </w:pPr>
      <w:r>
        <w:t>Contrato n</w:t>
      </w:r>
      <w:r>
        <w:rPr>
          <w:u w:val="single"/>
          <w:vertAlign w:val="superscript"/>
        </w:rPr>
        <w:t>o</w:t>
      </w:r>
      <w:r>
        <w:t xml:space="preserve"> ____________</w:t>
      </w:r>
    </w:p>
    <w:p w:rsidR="00C302A3" w:rsidRDefault="00C302A3" w:rsidP="00C302A3">
      <w:pPr>
        <w:spacing w:after="0"/>
        <w:ind w:left="426"/>
      </w:pPr>
      <w:r>
        <w:t>Processo n</w:t>
      </w:r>
      <w:r>
        <w:rPr>
          <w:u w:val="single"/>
          <w:vertAlign w:val="superscript"/>
        </w:rPr>
        <w:t>o</w:t>
      </w:r>
      <w:r>
        <w:t xml:space="preserve"> ____________</w:t>
      </w:r>
    </w:p>
    <w:p w:rsidR="00C302A3" w:rsidRDefault="00C302A3" w:rsidP="00C302A3">
      <w:pPr>
        <w:spacing w:after="0"/>
        <w:ind w:left="426"/>
      </w:pPr>
      <w:r>
        <w:t>TOMADA DE PREÇOS n</w:t>
      </w:r>
      <w:r>
        <w:rPr>
          <w:u w:val="single"/>
          <w:vertAlign w:val="superscript"/>
        </w:rPr>
        <w:t>o</w:t>
      </w:r>
      <w:r>
        <w:t xml:space="preserve"> ____/______</w:t>
      </w:r>
    </w:p>
    <w:p w:rsidR="00C302A3" w:rsidRDefault="00C302A3" w:rsidP="00C302A3">
      <w:pPr>
        <w:spacing w:after="0"/>
        <w:ind w:left="426"/>
      </w:pPr>
    </w:p>
    <w:p w:rsidR="00C302A3" w:rsidRDefault="00C302A3" w:rsidP="00C302A3">
      <w:pPr>
        <w:spacing w:after="0"/>
        <w:ind w:left="4536"/>
      </w:pPr>
    </w:p>
    <w:p w:rsidR="00C302A3" w:rsidRDefault="00C302A3" w:rsidP="00C302A3">
      <w:pPr>
        <w:spacing w:after="480"/>
        <w:ind w:left="4536"/>
      </w:pPr>
      <w:r>
        <w:t>CONTRATO DE PRESTAÇÃO DE SERVIÇO SI CELEBRAM O ESTADO DO ESPÍRITO SANTO, POR INTERMÉDIO DA (SIGLA DO ÓRGÃO) E A EMPRESA ________________.</w:t>
      </w:r>
    </w:p>
    <w:p w:rsidR="00F40C30" w:rsidRDefault="00F40C30" w:rsidP="00C302A3">
      <w:pPr>
        <w:spacing w:after="480"/>
        <w:ind w:left="4536"/>
      </w:pPr>
    </w:p>
    <w:p w:rsidR="00C302A3" w:rsidRDefault="00C302A3" w:rsidP="00C302A3">
      <w:pPr>
        <w:pStyle w:val="PargrafoNormal"/>
      </w:pPr>
      <w:r>
        <w:t>O Estado do Espírito Santo, por intermédio do __________(sigla do órgão)__________, adiante denominada CONTRATANTE, órgão da Administração Direta do Poder Executivo, inscrito no CNPJ/ MF sob o n</w:t>
      </w:r>
      <w:r>
        <w:rPr>
          <w:u w:val="single"/>
          <w:vertAlign w:val="superscript"/>
        </w:rPr>
        <w:t>o</w:t>
      </w:r>
      <w:r>
        <w:t xml:space="preserve"> ________________, com sede na ___________ (endereço completo)_________, representada legalmente pelo seu Secretário/Dirigente __________ (nome, nacionalidade, estado civil, profissão)_________, CPF/ MF n</w:t>
      </w:r>
      <w:r>
        <w:rPr>
          <w:u w:val="single"/>
          <w:vertAlign w:val="superscript"/>
        </w:rPr>
        <w:t>o</w:t>
      </w:r>
      <w:r>
        <w:t xml:space="preserve"> __________________, residente e domiciliado __________ (endereço completo) ___________, e a empresa __________________, doravante denominada CONTRATADA, com sede ____________(endereço completo)___________, inscrita no CNPJ/ MF sob o n</w:t>
      </w:r>
      <w:r>
        <w:rPr>
          <w:u w:val="single"/>
          <w:vertAlign w:val="superscript"/>
        </w:rPr>
        <w:t>o</w:t>
      </w:r>
      <w:r>
        <w:t xml:space="preserve"> ____________ neste ato representado pelo __________ (condição jurídica do representante) ___________ Sr. ___________ (nome, nacionalidade, estado civil, profissão)___________ajustam o presente CONTRATO de </w:t>
      </w:r>
      <w:r>
        <w:rPr>
          <w:b/>
          <w:bCs/>
        </w:rPr>
        <w:t xml:space="preserve">PRESTAÇÃO DO SERVIÇO DE ____________________, </w:t>
      </w:r>
      <w:r>
        <w:t>por execução indireta, nos termos da Lei 8.666</w:t>
      </w:r>
      <w:r w:rsidR="00EB759D">
        <w:t>/</w:t>
      </w:r>
      <w:r>
        <w:t>1993, de acordo com os termos do Processo de nº _____________, parte integrante deste instrumento, independentemente de transcrição,  juntamente com a proposta apresentada pela CONTRATADA datada de ___/___/___, ficando, porém, ressalvadas como não transcritas as condições nela estipuladas que contrariem as disposições deste CONTRATO, que se regerá pelas cláusulas seguintes.</w:t>
      </w:r>
    </w:p>
    <w:p w:rsidR="00C302A3" w:rsidRDefault="00C302A3" w:rsidP="00C302A3">
      <w:pPr>
        <w:pStyle w:val="Clusulas"/>
      </w:pPr>
    </w:p>
    <w:p w:rsidR="00C302A3" w:rsidRPr="00F1640E" w:rsidRDefault="00C302A3" w:rsidP="005664EB">
      <w:pPr>
        <w:pStyle w:val="Ttulo2"/>
      </w:pPr>
      <w:r w:rsidRPr="00F1640E">
        <w:t>CLÁUSULA PRIMEIRA</w:t>
      </w:r>
      <w:r w:rsidR="00F1640E" w:rsidRPr="00F1640E">
        <w:t>: DO</w:t>
      </w:r>
      <w:r w:rsidRPr="00F1640E">
        <w:rPr>
          <w:bCs/>
        </w:rPr>
        <w:t xml:space="preserve"> OBJETO</w:t>
      </w:r>
    </w:p>
    <w:p w:rsidR="00C302A3" w:rsidRDefault="00F40C30" w:rsidP="005664EB">
      <w:pPr>
        <w:pStyle w:val="N11"/>
        <w:numPr>
          <w:ilvl w:val="0"/>
          <w:numId w:val="0"/>
        </w:numPr>
      </w:pPr>
      <w:r>
        <w:t xml:space="preserve">1.1 - </w:t>
      </w:r>
      <w:r w:rsidR="00C302A3">
        <w:t xml:space="preserve">Este contrato tem por objeto a </w:t>
      </w:r>
      <w:r w:rsidR="00C302A3">
        <w:rPr>
          <w:b/>
          <w:bCs/>
        </w:rPr>
        <w:t>PRESTAÇÃO DO SERVIÇO DE __________________,</w:t>
      </w:r>
      <w:r w:rsidR="00C302A3">
        <w:t xml:space="preserve"> conforme especificações contidas no edital e seus anexos.</w:t>
      </w:r>
    </w:p>
    <w:p w:rsidR="00C302A3" w:rsidRDefault="00F40C30" w:rsidP="005664EB">
      <w:pPr>
        <w:pStyle w:val="N11"/>
        <w:numPr>
          <w:ilvl w:val="0"/>
          <w:numId w:val="0"/>
        </w:numPr>
      </w:pPr>
      <w:r>
        <w:t xml:space="preserve">1.2 - </w:t>
      </w:r>
      <w:r w:rsidR="00C302A3">
        <w:t>O serviço será prestado pela CONTRATADA, que assumirá integralmente a responsabilidade pela sua execução, ficando sujeita à fiscalização da CONTRATANTE durante todas as fases e etapas do trabalho.</w:t>
      </w:r>
    </w:p>
    <w:p w:rsidR="00F40C30" w:rsidRDefault="00F40C30" w:rsidP="005664EB">
      <w:pPr>
        <w:pStyle w:val="N11"/>
        <w:numPr>
          <w:ilvl w:val="0"/>
          <w:numId w:val="0"/>
        </w:numPr>
      </w:pPr>
    </w:p>
    <w:p w:rsidR="00C302A3" w:rsidRPr="00F40C30" w:rsidRDefault="00C302A3" w:rsidP="005664EB">
      <w:pPr>
        <w:pStyle w:val="Ttulo2"/>
      </w:pPr>
      <w:r w:rsidRPr="00F40C30">
        <w:lastRenderedPageBreak/>
        <w:t>CLÁUSULA SEGUNDA</w:t>
      </w:r>
      <w:r w:rsidR="00F40C30" w:rsidRPr="00F40C30">
        <w:t xml:space="preserve">: </w:t>
      </w:r>
      <w:r w:rsidRPr="00F40C30">
        <w:t>DO REGIME DE EXECUÇÃO</w:t>
      </w:r>
    </w:p>
    <w:p w:rsidR="00C302A3" w:rsidRDefault="00F40C30" w:rsidP="005664EB">
      <w:r>
        <w:t xml:space="preserve">2.1 - </w:t>
      </w:r>
      <w:r w:rsidR="00C302A3">
        <w:t>Fica estabelecida a forma de execução indireta, sob regime de empreitada por preço ______ (unitário/global), nos termos do artigo 10, inciso II, alínea ____, da Lei 8.666/93.</w:t>
      </w:r>
    </w:p>
    <w:p w:rsidR="00C302A3" w:rsidRPr="00F40C30" w:rsidRDefault="00C302A3" w:rsidP="005664EB">
      <w:pPr>
        <w:pStyle w:val="Ttulo2"/>
      </w:pPr>
      <w:r w:rsidRPr="00F40C30">
        <w:t>CLÁUSULA TERCEIRA</w:t>
      </w:r>
      <w:r w:rsidR="00F40C30" w:rsidRPr="00F40C30">
        <w:t>: D</w:t>
      </w:r>
      <w:r w:rsidRPr="00F40C30">
        <w:t>O PREÇO E REAJUSTAMENTO</w:t>
      </w:r>
    </w:p>
    <w:p w:rsidR="00C302A3" w:rsidRDefault="00F40C30" w:rsidP="005664EB">
      <w:r>
        <w:t xml:space="preserve">3.1 - </w:t>
      </w:r>
      <w:r w:rsidR="00C302A3">
        <w:t>Pela prestação de serviço aqui ajustada, a CONTRATANTE pagará à CONTRATADA a importância de R$__________(valor por extenso).</w:t>
      </w:r>
    </w:p>
    <w:p w:rsidR="00C302A3" w:rsidRDefault="00F40C30" w:rsidP="005664EB">
      <w:r>
        <w:t xml:space="preserve">3.2 - </w:t>
      </w:r>
      <w:r w:rsidR="00C302A3">
        <w:t>Os preços contratados são fixos e irreajustáveis.</w:t>
      </w:r>
    </w:p>
    <w:p w:rsidR="00C302A3" w:rsidRPr="00F40C30" w:rsidRDefault="00C302A3" w:rsidP="005664EB">
      <w:pPr>
        <w:pStyle w:val="Ttulo2"/>
      </w:pPr>
      <w:r w:rsidRPr="00F40C30">
        <w:t>CLÁUSULA QUARTA</w:t>
      </w:r>
      <w:r w:rsidR="00F40C30" w:rsidRPr="00F40C30">
        <w:t>: D</w:t>
      </w:r>
      <w:r w:rsidRPr="00F40C30">
        <w:rPr>
          <w:bCs/>
        </w:rPr>
        <w:t>O FATURAMENTO</w:t>
      </w:r>
    </w:p>
    <w:p w:rsidR="00C302A3" w:rsidRDefault="00F40C30" w:rsidP="005664EB">
      <w:r>
        <w:t xml:space="preserve">4.1 - </w:t>
      </w:r>
      <w:r w:rsidR="00C302A3">
        <w:t xml:space="preserve">A CONTRATADA deverá apresentar a fatura/comunicação no 1º dia útil do mês </w:t>
      </w:r>
      <w:r w:rsidR="00EB759D">
        <w:t>subsequente</w:t>
      </w:r>
      <w:r w:rsidR="00C302A3">
        <w:t xml:space="preserve"> à conclusão do serviço, visando o cumprimento dos procedimentos da cláusula quinta.</w:t>
      </w:r>
    </w:p>
    <w:p w:rsidR="00C302A3" w:rsidRDefault="00F40C30" w:rsidP="005664EB">
      <w:r>
        <w:t xml:space="preserve">4.2 - </w:t>
      </w:r>
      <w:r w:rsidR="00C302A3">
        <w:t>A CONTRATADA deverá, no ato da entrega faturamento apresentar comprovante de recolhimento dos encargos trabalhistas, previdenciários, fiscais e comerciais relativos à prestação do serviço, ficando a liberação do pagamento vinculada à apresentação dos citados documentos, devidamente autenticados.</w:t>
      </w:r>
    </w:p>
    <w:p w:rsidR="00C302A3" w:rsidRDefault="00F40C30" w:rsidP="005664EB">
      <w:pPr>
        <w:ind w:left="284"/>
      </w:pPr>
      <w:r>
        <w:t xml:space="preserve">4.2.1 - </w:t>
      </w:r>
      <w:r w:rsidR="00C302A3">
        <w:t>A documentação acima referida deverá vir acompanhada de relatório especificado e de declaração da CONTRATADA, sob as penas da lei, de que adimpliu todos os encargos trabalhistas, previdenciários, fiscais e comerciais incidentes sobre a prestação do serviço.</w:t>
      </w:r>
    </w:p>
    <w:p w:rsidR="00C302A3" w:rsidRDefault="00F40C30" w:rsidP="005664EB">
      <w:r>
        <w:t xml:space="preserve">4.3 - </w:t>
      </w:r>
      <w:r w:rsidR="00C302A3">
        <w:t>Nas guias de recolhimento dos tributos deve constar o número da nota fiscal correspondente. Em se tratando de ISS, deverá constar na guia de recolhimento:</w:t>
      </w:r>
    </w:p>
    <w:p w:rsidR="00C302A3" w:rsidRPr="00087499" w:rsidRDefault="00C302A3" w:rsidP="005664EB">
      <w:pPr>
        <w:pStyle w:val="Nabc"/>
        <w:rPr>
          <w:lang w:val="pt-BR"/>
        </w:rPr>
      </w:pPr>
      <w:r w:rsidRPr="00087499">
        <w:rPr>
          <w:lang w:val="pt-BR"/>
        </w:rPr>
        <w:t>Nome e CNPJ da empresa tomadora;</w:t>
      </w:r>
    </w:p>
    <w:p w:rsidR="00C302A3" w:rsidRPr="00087499" w:rsidRDefault="00C302A3" w:rsidP="005664EB">
      <w:pPr>
        <w:pStyle w:val="Nabc"/>
        <w:rPr>
          <w:lang w:val="pt-BR"/>
        </w:rPr>
      </w:pPr>
      <w:r w:rsidRPr="00087499">
        <w:rPr>
          <w:lang w:val="pt-BR"/>
        </w:rPr>
        <w:t>Número, data e valor total das notas fiscais de serviços as quais se vincularem;</w:t>
      </w:r>
    </w:p>
    <w:p w:rsidR="00C302A3" w:rsidRDefault="00C302A3" w:rsidP="005664EB">
      <w:pPr>
        <w:pStyle w:val="Nabc"/>
      </w:pPr>
      <w:r>
        <w:t>Número do contrato.</w:t>
      </w:r>
    </w:p>
    <w:p w:rsidR="00C302A3" w:rsidRDefault="00F40C30" w:rsidP="005664EB">
      <w:r>
        <w:t xml:space="preserve">4.4 - </w:t>
      </w:r>
      <w:r w:rsidR="00C302A3">
        <w:t>A CONTRATANTE exigirá, para liberação da fatura, cópias autenticadas das Guias de Recolhimento do INSS e FGTS relativas à prestação do serviço, ficando a liberação do processo de pagamento, condicionado à efetiva comprovação da quitação.</w:t>
      </w:r>
    </w:p>
    <w:p w:rsidR="00C302A3" w:rsidRDefault="00F40C30" w:rsidP="005664EB">
      <w:r>
        <w:t xml:space="preserve">4.5 - </w:t>
      </w:r>
      <w:r w:rsidR="00C302A3">
        <w:t>As Guias de Recolhimento do INSS e FGTS deverão demonstrar o recolhimento individualizado especificamente para o presente contrato, acompanhadas da relação dos empregados envolvidos na execução do serviço.</w:t>
      </w:r>
    </w:p>
    <w:p w:rsidR="00C302A3" w:rsidRDefault="00F40C30" w:rsidP="005664EB">
      <w:r>
        <w:t xml:space="preserve">4.6 - </w:t>
      </w:r>
      <w:r w:rsidR="00C302A3">
        <w:t>Quanto ao INSS, na GPS deverão constar do campo outras informações, os seguintes dados:</w:t>
      </w:r>
    </w:p>
    <w:p w:rsidR="00C302A3" w:rsidRPr="00087499" w:rsidRDefault="00C302A3" w:rsidP="005664EB">
      <w:pPr>
        <w:pStyle w:val="Nabc"/>
        <w:numPr>
          <w:ilvl w:val="6"/>
          <w:numId w:val="36"/>
        </w:numPr>
        <w:ind w:left="284"/>
        <w:rPr>
          <w:lang w:val="pt-BR"/>
        </w:rPr>
      </w:pPr>
      <w:r w:rsidRPr="00087499">
        <w:rPr>
          <w:lang w:val="pt-BR"/>
        </w:rPr>
        <w:t>Nome e CNPJ da empresa tomadora;</w:t>
      </w:r>
    </w:p>
    <w:p w:rsidR="00C302A3" w:rsidRPr="00087499" w:rsidRDefault="00C302A3" w:rsidP="005664EB">
      <w:pPr>
        <w:pStyle w:val="Nabc"/>
        <w:rPr>
          <w:lang w:val="pt-BR"/>
        </w:rPr>
      </w:pPr>
      <w:r w:rsidRPr="00087499">
        <w:rPr>
          <w:lang w:val="pt-BR"/>
        </w:rPr>
        <w:t>Número, data e valor total das Notas Fiscais de serviços as quais se vincularem;</w:t>
      </w:r>
    </w:p>
    <w:p w:rsidR="00C302A3" w:rsidRDefault="00C302A3" w:rsidP="005664EB">
      <w:pPr>
        <w:pStyle w:val="Nabc"/>
      </w:pPr>
      <w:r>
        <w:t>Número do contrato;</w:t>
      </w:r>
    </w:p>
    <w:p w:rsidR="00C302A3" w:rsidRDefault="00C302A3" w:rsidP="005664EB">
      <w:pPr>
        <w:pStyle w:val="Nabc"/>
      </w:pPr>
      <w:r>
        <w:lastRenderedPageBreak/>
        <w:t>Número efetivo de empregados.</w:t>
      </w:r>
    </w:p>
    <w:p w:rsidR="00C302A3" w:rsidRDefault="00F40C30" w:rsidP="005664EB">
      <w:r>
        <w:t xml:space="preserve">4.7 - </w:t>
      </w:r>
      <w:r w:rsidR="00C302A3">
        <w:t>A CONTRATANTE</w:t>
      </w:r>
      <w:r w:rsidR="00C302A3">
        <w:rPr>
          <w:b/>
          <w:bCs/>
        </w:rPr>
        <w:t xml:space="preserve"> </w:t>
      </w:r>
      <w:r w:rsidR="00C302A3">
        <w:t>poderá solicitar, a qualquer tempo, folhas de pagamento dos empregados envolvidos na execução do objeto contratado.</w:t>
      </w:r>
    </w:p>
    <w:p w:rsidR="00C302A3" w:rsidRPr="00F40C30" w:rsidRDefault="00C302A3" w:rsidP="005664EB">
      <w:pPr>
        <w:pStyle w:val="Ttulo2"/>
      </w:pPr>
      <w:r w:rsidRPr="00F40C30">
        <w:t>CLÁUSULA QUINTA</w:t>
      </w:r>
      <w:r w:rsidR="00F40C30" w:rsidRPr="00F40C30">
        <w:t xml:space="preserve">: </w:t>
      </w:r>
      <w:r w:rsidRPr="00F40C30">
        <w:t>DAS CONDIÇÕES DE PAGAMENTO</w:t>
      </w:r>
    </w:p>
    <w:p w:rsidR="00C302A3" w:rsidRDefault="00F40C30" w:rsidP="005664EB">
      <w:r>
        <w:t xml:space="preserve">5.1 - </w:t>
      </w:r>
      <w:r w:rsidR="00C302A3">
        <w:t>A CONTRATANTE efetuará o pagamento à CONTRATADA pelo serviço prestado até o décimo dia útil após a apresentação da Nota Fiscal/Fatura correspondente, devidamente aceita pelo CONTRATANTE, vedada a antecipação.</w:t>
      </w:r>
    </w:p>
    <w:p w:rsidR="00C302A3" w:rsidRDefault="00F40C30" w:rsidP="005664EB">
      <w:r>
        <w:t xml:space="preserve">5.2 - </w:t>
      </w:r>
      <w:r w:rsidR="00C302A3">
        <w:t>Decorrido o prazo indicado no item anterior, incidirá multa financeira nos seguintes termos:</w:t>
      </w:r>
    </w:p>
    <w:p w:rsidR="00C302A3" w:rsidRPr="00F40C30" w:rsidRDefault="00C302A3" w:rsidP="005664EB">
      <w:pPr>
        <w:pStyle w:val="Corpo"/>
        <w:spacing w:after="240"/>
        <w:ind w:left="1418" w:firstLine="709"/>
        <w:jc w:val="both"/>
        <w:rPr>
          <w:rFonts w:ascii="Arial" w:hAnsi="Arial" w:cs="Arial"/>
          <w:color w:val="auto"/>
        </w:rPr>
      </w:pPr>
      <w:r w:rsidRPr="00F40C30">
        <w:rPr>
          <w:rFonts w:ascii="Arial" w:hAnsi="Arial" w:cs="Arial"/>
          <w:color w:val="auto"/>
        </w:rPr>
        <w:t xml:space="preserve">V.M = V.F x </w:t>
      </w:r>
      <w:r w:rsidRPr="00F40C30">
        <w:rPr>
          <w:rFonts w:ascii="Arial" w:hAnsi="Arial" w:cs="Arial"/>
          <w:color w:val="auto"/>
          <w:u w:val="single"/>
        </w:rPr>
        <w:t>12</w:t>
      </w:r>
      <w:r w:rsidRPr="00F40C30">
        <w:rPr>
          <w:rFonts w:ascii="Arial" w:hAnsi="Arial" w:cs="Arial"/>
          <w:color w:val="auto"/>
        </w:rPr>
        <w:t xml:space="preserve"> x </w:t>
      </w:r>
      <w:r w:rsidRPr="00F40C30">
        <w:rPr>
          <w:rFonts w:ascii="Arial" w:hAnsi="Arial" w:cs="Arial"/>
          <w:color w:val="auto"/>
          <w:u w:val="single"/>
        </w:rPr>
        <w:t>ND</w:t>
      </w:r>
    </w:p>
    <w:p w:rsidR="00C302A3" w:rsidRPr="00F40C30" w:rsidRDefault="00C302A3" w:rsidP="005664EB">
      <w:pPr>
        <w:pStyle w:val="Corpo"/>
        <w:spacing w:after="240"/>
        <w:jc w:val="both"/>
        <w:rPr>
          <w:rFonts w:ascii="Arial" w:hAnsi="Arial" w:cs="Arial"/>
          <w:color w:val="auto"/>
        </w:rPr>
      </w:pPr>
      <w:r w:rsidRPr="00F40C30">
        <w:rPr>
          <w:rFonts w:ascii="Arial" w:hAnsi="Arial" w:cs="Arial"/>
          <w:color w:val="auto"/>
        </w:rPr>
        <w:tab/>
      </w:r>
      <w:r w:rsidRPr="00F40C30">
        <w:rPr>
          <w:rFonts w:ascii="Arial" w:hAnsi="Arial" w:cs="Arial"/>
          <w:color w:val="auto"/>
        </w:rPr>
        <w:tab/>
        <w:t xml:space="preserve">                                100   360</w:t>
      </w:r>
      <w:r w:rsidRPr="00F40C30">
        <w:rPr>
          <w:rFonts w:ascii="Arial" w:hAnsi="Arial" w:cs="Arial"/>
          <w:color w:val="auto"/>
        </w:rPr>
        <w:tab/>
        <w:t xml:space="preserve">     </w:t>
      </w:r>
    </w:p>
    <w:p w:rsidR="00C302A3" w:rsidRPr="00F40C30" w:rsidRDefault="00C302A3" w:rsidP="005664EB">
      <w:pPr>
        <w:ind w:left="709" w:firstLine="709"/>
        <w:rPr>
          <w:rFonts w:cs="Arial"/>
        </w:rPr>
      </w:pPr>
      <w:r w:rsidRPr="00F40C30">
        <w:rPr>
          <w:rFonts w:cs="Arial"/>
        </w:rPr>
        <w:t>Onde:</w:t>
      </w:r>
    </w:p>
    <w:p w:rsidR="00C302A3" w:rsidRPr="00F40C30" w:rsidRDefault="00C302A3" w:rsidP="005664EB">
      <w:pPr>
        <w:pStyle w:val="Corpo"/>
        <w:ind w:left="1418"/>
        <w:jc w:val="both"/>
        <w:rPr>
          <w:rFonts w:ascii="Arial" w:hAnsi="Arial" w:cs="Arial"/>
          <w:color w:val="auto"/>
        </w:rPr>
      </w:pPr>
      <w:r w:rsidRPr="00F40C30">
        <w:rPr>
          <w:rFonts w:ascii="Arial" w:hAnsi="Arial" w:cs="Arial"/>
          <w:color w:val="auto"/>
        </w:rPr>
        <w:t>V.M. = Valor da Multa Financeira.</w:t>
      </w:r>
    </w:p>
    <w:p w:rsidR="00C302A3" w:rsidRPr="00F40C30" w:rsidRDefault="00C302A3" w:rsidP="005664EB">
      <w:pPr>
        <w:pStyle w:val="Corpo"/>
        <w:ind w:left="698"/>
        <w:jc w:val="both"/>
        <w:rPr>
          <w:rFonts w:ascii="Arial" w:hAnsi="Arial" w:cs="Arial"/>
          <w:color w:val="auto"/>
        </w:rPr>
      </w:pPr>
      <w:r w:rsidRPr="00F40C30">
        <w:rPr>
          <w:rFonts w:ascii="Arial" w:hAnsi="Arial" w:cs="Arial"/>
          <w:color w:val="auto"/>
        </w:rPr>
        <w:tab/>
      </w:r>
      <w:r w:rsidRPr="00F40C30">
        <w:rPr>
          <w:rFonts w:ascii="Arial" w:hAnsi="Arial" w:cs="Arial"/>
          <w:color w:val="auto"/>
        </w:rPr>
        <w:tab/>
        <w:t>V.F. = Valor da Nota Fiscal referente ao mês em atraso.</w:t>
      </w:r>
    </w:p>
    <w:p w:rsidR="00C302A3" w:rsidRDefault="00C302A3" w:rsidP="005664EB">
      <w:pPr>
        <w:spacing w:after="0"/>
        <w:ind w:left="698"/>
        <w:rPr>
          <w:rFonts w:cs="Arial"/>
        </w:rPr>
      </w:pPr>
      <w:r w:rsidRPr="00F40C30">
        <w:rPr>
          <w:rFonts w:cs="Arial"/>
        </w:rPr>
        <w:tab/>
      </w:r>
      <w:r w:rsidRPr="00F40C30">
        <w:rPr>
          <w:rFonts w:cs="Arial"/>
        </w:rPr>
        <w:tab/>
        <w:t>ND = Número de dias em atraso.</w:t>
      </w:r>
    </w:p>
    <w:p w:rsidR="005664EB" w:rsidRDefault="005664EB" w:rsidP="005664EB">
      <w:pPr>
        <w:spacing w:after="0"/>
        <w:ind w:left="698"/>
        <w:rPr>
          <w:rFonts w:cs="Arial"/>
        </w:rPr>
      </w:pPr>
    </w:p>
    <w:p w:rsidR="00C302A3" w:rsidRDefault="00F40C30" w:rsidP="005664EB">
      <w:r>
        <w:t xml:space="preserve">5.3 - </w:t>
      </w:r>
      <w:r w:rsidR="00C302A3">
        <w:t>O pagamento far-se-á por meio de uma única fatura.</w:t>
      </w:r>
    </w:p>
    <w:p w:rsidR="00C302A3" w:rsidRDefault="00F40C30" w:rsidP="005664EB">
      <w:r>
        <w:t xml:space="preserve">5.4 - </w:t>
      </w:r>
      <w:r w:rsidR="00C302A3">
        <w:t>Incumbirão à CONTRATADA a iniciativa e o encargo do cálculo minucioso da fatura devida, a ser revisto e aprovado pela CONTRATANTE, juntando-se o cálculo da fatura.</w:t>
      </w:r>
    </w:p>
    <w:p w:rsidR="00C302A3" w:rsidRDefault="00F40C30" w:rsidP="005664EB">
      <w:r>
        <w:t xml:space="preserve">5.5 - </w:t>
      </w:r>
      <w:r w:rsidR="00C302A3">
        <w:t>A liquidação das despesas obedecerá</w:t>
      </w:r>
      <w:r w:rsidR="00EB759D">
        <w:t>,</w:t>
      </w:r>
      <w:r w:rsidR="00C302A3">
        <w:t xml:space="preserve"> rigorosamente</w:t>
      </w:r>
      <w:r w:rsidR="00EB759D">
        <w:t>,</w:t>
      </w:r>
      <w:r w:rsidR="00C302A3">
        <w:t xml:space="preserve"> o estabelecido na Lei 4.320/</w:t>
      </w:r>
      <w:r w:rsidR="00EB759D">
        <w:t>19</w:t>
      </w:r>
      <w:r w:rsidR="00C302A3">
        <w:t>64, assim como na Lei 2.583/</w:t>
      </w:r>
      <w:r w:rsidR="00EB759D">
        <w:t>19</w:t>
      </w:r>
      <w:r w:rsidR="00C302A3">
        <w:t>71.</w:t>
      </w:r>
    </w:p>
    <w:p w:rsidR="00C302A3" w:rsidRDefault="00F40C30" w:rsidP="005664EB">
      <w:r>
        <w:t xml:space="preserve">5.6 - </w:t>
      </w:r>
      <w:r w:rsidR="00C302A3">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rsidR="00C302A3" w:rsidRDefault="00F40C30" w:rsidP="005664EB">
      <w:r>
        <w:t xml:space="preserve">5.7 - </w:t>
      </w:r>
      <w:r w:rsidR="00C302A3">
        <w:t>É expressamente vedado à contratada cobrança ou desconto de duplicatas através da rede bancária ou de terceiros.</w:t>
      </w:r>
    </w:p>
    <w:p w:rsidR="00C302A3" w:rsidRDefault="00F40C30" w:rsidP="005664EB">
      <w:pPr>
        <w:rPr>
          <w:rFonts w:cs="Arial"/>
          <w:sz w:val="19"/>
          <w:szCs w:val="19"/>
        </w:rPr>
      </w:pPr>
      <w:r>
        <w:t xml:space="preserve">5.8 - </w:t>
      </w:r>
      <w:r w:rsidR="00C302A3">
        <w:t>A constatação de qualquer procedimento irregular pela CONTRATADA implicará na retenção dos pagamentos devidos pela CONTRATANTE até que seja regularizada a falha.</w:t>
      </w:r>
    </w:p>
    <w:p w:rsidR="00C302A3" w:rsidRDefault="00F40C30" w:rsidP="005664EB">
      <w:r>
        <w:t xml:space="preserve">5.9 - </w:t>
      </w:r>
      <w:r w:rsidR="00C302A3">
        <w:t xml:space="preserve">A falta de comprovação de comprovação de regularidade quanto às obrigações tributárias, previdenciárias e trabalhistas, seja no momento da apresentação da fatura ou em qualquer oportunidade na qual a comprovação seja demandada pela contratante, obriga a CONTRATADA a adotar as seguintes medidas, imediata e cronologicamente: </w:t>
      </w:r>
    </w:p>
    <w:p w:rsidR="00C302A3" w:rsidRDefault="00F40C30" w:rsidP="005664EB">
      <w:r>
        <w:t xml:space="preserve">5.9.1 - </w:t>
      </w:r>
      <w:r w:rsidR="00C302A3">
        <w:t>aplicar à CONTRATADA as sanções administrativas previstas neste contrato;</w:t>
      </w:r>
    </w:p>
    <w:p w:rsidR="00C302A3" w:rsidRDefault="00F40C30" w:rsidP="005664EB">
      <w:r>
        <w:t xml:space="preserve">5.9.2 - </w:t>
      </w:r>
      <w:r w:rsidR="00C302A3">
        <w:t>não sendo aceitas as justificativas ofertadas pela CONTRATADA, rescindir o contrato e determinar a imediata interrupção da execução do objeto;</w:t>
      </w:r>
    </w:p>
    <w:p w:rsidR="00C302A3" w:rsidRDefault="00F40C30" w:rsidP="005664EB">
      <w:r>
        <w:lastRenderedPageBreak/>
        <w:t xml:space="preserve">5.9.3 - </w:t>
      </w:r>
      <w:r w:rsidR="00C302A3">
        <w:t>executar a garantia contratual, os valores das multas e as eventuais indenizações devidas à Administração, bem como reter os créditos decorrentes do contrato até o limite dos prejuízos que lhe forem causados, especialmente, aqueles decorrentes de responsabilização subsidiária por inadimplemento de obrigações trabalhistas, observando-se, para tanto, os critérios da compensação;</w:t>
      </w:r>
    </w:p>
    <w:p w:rsidR="00C302A3" w:rsidRDefault="00F40C30" w:rsidP="005664EB">
      <w:r>
        <w:t xml:space="preserve">5.9.4 - </w:t>
      </w:r>
      <w:r w:rsidR="00C302A3">
        <w:t>efetuar o pagamento de eventual saldo remanescente em favor da CONTRATADA ou adotar as diligências necessárias à cobrança judicial de saldo remanescente em favor da Administração, conforme o caso.</w:t>
      </w:r>
    </w:p>
    <w:p w:rsidR="00C302A3" w:rsidRDefault="00F40C30" w:rsidP="005664EB">
      <w:r>
        <w:t xml:space="preserve">5.10 - </w:t>
      </w:r>
      <w:r w:rsidR="00C302A3">
        <w:t>A CONTRATADA declara sua anuência com a possibilidade de retenção de créditos advindos deste contrato até que seja comprovada a sua regularidade fiscal e trabalhista.</w:t>
      </w:r>
    </w:p>
    <w:p w:rsidR="00C302A3" w:rsidRPr="00F40C30" w:rsidRDefault="00C302A3" w:rsidP="005664EB">
      <w:pPr>
        <w:pStyle w:val="Ttulo2"/>
      </w:pPr>
      <w:r>
        <w:rPr>
          <w:sz w:val="20"/>
          <w:szCs w:val="20"/>
        </w:rPr>
        <w:t> </w:t>
      </w:r>
      <w:r w:rsidRPr="00F40C30">
        <w:t>CLÁUSULA SEXTA</w:t>
      </w:r>
      <w:r w:rsidR="00F40C30" w:rsidRPr="00F40C30">
        <w:t>: D</w:t>
      </w:r>
      <w:r w:rsidRPr="00F40C30">
        <w:t>OS ACRÉSCIMOS E DECRÉSCIMOS</w:t>
      </w:r>
    </w:p>
    <w:p w:rsidR="00C302A3" w:rsidRDefault="00F40C30" w:rsidP="005664EB">
      <w:r>
        <w:t xml:space="preserve">6.1 - </w:t>
      </w:r>
      <w:r w:rsidR="00C302A3">
        <w:t>Nos termos do artigo 65 da Lei 8.666/93, por meio de processos devidamente instruídos serão admitidos decréscimos ou acréscimos no objeto de até 25% (vinte e cinco por cento) do valor do contrato, bem como acréscimo de prazo em igual percentual em decorrência de alteração de projetos, exclusão ou inclusão de atividades ou out</w:t>
      </w:r>
      <w:r w:rsidR="00EB759D">
        <w:t xml:space="preserve">ras situações previstas na Lei </w:t>
      </w:r>
      <w:r w:rsidR="00C302A3">
        <w:t>8666/93.</w:t>
      </w:r>
    </w:p>
    <w:p w:rsidR="00C302A3" w:rsidRPr="00F40C30" w:rsidRDefault="00C302A3" w:rsidP="005664EB">
      <w:pPr>
        <w:pStyle w:val="Ttulo2"/>
      </w:pPr>
      <w:r w:rsidRPr="00F40C30">
        <w:t>CLÁUSULA SÉTIMA</w:t>
      </w:r>
      <w:r w:rsidR="00F40C30" w:rsidRPr="00F40C30">
        <w:t xml:space="preserve">: </w:t>
      </w:r>
      <w:r w:rsidRPr="00F40C30">
        <w:t>DA VIGÊNCIA DO CONTRATO E DO PRAZO DE EXECUÇÃO DO SERVIÇO</w:t>
      </w:r>
    </w:p>
    <w:p w:rsidR="00C302A3" w:rsidRDefault="00F40C30" w:rsidP="005664EB">
      <w:pPr>
        <w:rPr>
          <w:b/>
          <w:bCs/>
        </w:rPr>
      </w:pPr>
      <w:r>
        <w:t xml:space="preserve">7.1 - </w:t>
      </w:r>
      <w:r w:rsidR="00C302A3">
        <w:t xml:space="preserve">A vigência do contrato será de ______ (por extenso) dias / meses, a contar do dia </w:t>
      </w:r>
      <w:r w:rsidR="00EB759D">
        <w:t>subsequente</w:t>
      </w:r>
      <w:r w:rsidR="00C302A3">
        <w:t xml:space="preserve"> à sua publicação na imprensa oficial, nos termos do parágrafo único do art. 61 da Lei nº 8.666/93.</w:t>
      </w:r>
    </w:p>
    <w:p w:rsidR="00C302A3" w:rsidRDefault="00F40C30" w:rsidP="005664EB">
      <w:pPr>
        <w:ind w:left="284"/>
        <w:rPr>
          <w:b/>
          <w:bCs/>
        </w:rPr>
      </w:pPr>
      <w:r>
        <w:t xml:space="preserve">7.1.1 - </w:t>
      </w:r>
      <w:r w:rsidR="00C302A3">
        <w:t>Prorrogações serão permitidas desde que ocorrida alguma das hipóteses previstas no art. 57, §1</w:t>
      </w:r>
      <w:r w:rsidR="00C302A3">
        <w:rPr>
          <w:u w:val="single"/>
          <w:vertAlign w:val="superscript"/>
        </w:rPr>
        <w:t>o</w:t>
      </w:r>
      <w:r w:rsidR="00C302A3">
        <w:t>, da Lei n</w:t>
      </w:r>
      <w:r w:rsidR="00C302A3">
        <w:rPr>
          <w:u w:val="single"/>
          <w:vertAlign w:val="superscript"/>
        </w:rPr>
        <w:t>o</w:t>
      </w:r>
      <w:r w:rsidR="00C302A3">
        <w:t xml:space="preserve"> 8.666/93, com as devidas justificativas por escrito. </w:t>
      </w:r>
    </w:p>
    <w:p w:rsidR="00C302A3" w:rsidRDefault="00F40C30" w:rsidP="005664EB">
      <w:pPr>
        <w:rPr>
          <w:b/>
          <w:bCs/>
        </w:rPr>
      </w:pPr>
      <w:r>
        <w:t xml:space="preserve">7.2 - </w:t>
      </w:r>
      <w:r w:rsidR="00C302A3">
        <w:t xml:space="preserve">O prazo de execução do serviço é de ______ (por extenso) dias / meses, a contar do dia </w:t>
      </w:r>
      <w:r w:rsidR="00EB759D">
        <w:t>subsequente</w:t>
      </w:r>
      <w:r w:rsidR="00C302A3">
        <w:t xml:space="preserve"> à data da emissão da Ordem de Serviço pela CONTRATANTE.</w:t>
      </w:r>
    </w:p>
    <w:p w:rsidR="00C302A3" w:rsidRPr="00F40C30" w:rsidRDefault="00C302A3" w:rsidP="005664EB">
      <w:pPr>
        <w:pStyle w:val="Ttulo2"/>
      </w:pPr>
      <w:r w:rsidRPr="00F40C30">
        <w:t>CLÁUSULA OITAVA</w:t>
      </w:r>
      <w:r w:rsidR="00F40C30" w:rsidRPr="00F40C30">
        <w:t xml:space="preserve">: </w:t>
      </w:r>
      <w:r w:rsidRPr="00F40C30">
        <w:t>DAS FONTES DE RECURSOS</w:t>
      </w:r>
    </w:p>
    <w:p w:rsidR="00C302A3" w:rsidRDefault="00F40C30" w:rsidP="005664EB">
      <w:r>
        <w:t xml:space="preserve">8.1 - </w:t>
      </w:r>
      <w:r w:rsidR="00C302A3">
        <w:t>Os recursos necessários ao pagamento das despesas inerentes a este contrato correrão à conta do projeto nº ______________, Elemento Despesa nº ______________________, do orçamento do ______(sigla do órgão)______ para o exercício de ________.</w:t>
      </w:r>
    </w:p>
    <w:p w:rsidR="00C302A3" w:rsidRPr="00F40C30" w:rsidRDefault="00C302A3" w:rsidP="005664EB">
      <w:pPr>
        <w:pStyle w:val="Ttulo2"/>
      </w:pPr>
      <w:r w:rsidRPr="00F40C30">
        <w:t>CLÁUSULA NONA</w:t>
      </w:r>
      <w:r w:rsidR="00F40C30" w:rsidRPr="00F40C30">
        <w:t>: D</w:t>
      </w:r>
      <w:r w:rsidRPr="00F40C30">
        <w:t>A GARANTIA DE EXECUÇÃO DO CONTRATO</w:t>
      </w:r>
    </w:p>
    <w:p w:rsidR="00C302A3" w:rsidRDefault="00F40C30" w:rsidP="005664EB">
      <w:r>
        <w:t xml:space="preserve">9.1 - </w:t>
      </w:r>
      <w:r w:rsidR="00C302A3">
        <w:t>A CONTRATADA garante a execução deste contrato na modalidade de _______como definidas no art. 56, §1º, da Lei n</w:t>
      </w:r>
      <w:r w:rsidR="00C302A3">
        <w:rPr>
          <w:u w:val="single"/>
          <w:vertAlign w:val="superscript"/>
        </w:rPr>
        <w:t>o</w:t>
      </w:r>
      <w:r w:rsidR="00C302A3">
        <w:t xml:space="preserve"> 8.666/93, no valor de R$ ______(valor numérico)______, ______(valor por extenso)______, equivalentes a 5% (cinco por cento) do valor total do Contrato, com validade até 30 (trinta) dias após a data prevista para seu vencimento, tudo através do documento __________, que torna-se parte integrante do presente ajuste.</w:t>
      </w:r>
    </w:p>
    <w:p w:rsidR="00C302A3" w:rsidRDefault="00F40C30" w:rsidP="005664EB">
      <w:r>
        <w:t xml:space="preserve">9.2 - </w:t>
      </w:r>
      <w:r w:rsidR="00C302A3">
        <w:t>A CONTRATANTE restituirá ou liberará a garantia ofertada, no prazo máximo de 30 (trinta) dias após o término do Contrato, conforme § 4º do art. 56, da Lei nº 8.666/93.</w:t>
      </w:r>
    </w:p>
    <w:p w:rsidR="00C302A3" w:rsidRPr="00F40C30" w:rsidRDefault="00C302A3" w:rsidP="005664EB">
      <w:pPr>
        <w:pStyle w:val="Ttulo2"/>
      </w:pPr>
      <w:r w:rsidRPr="00F40C30">
        <w:lastRenderedPageBreak/>
        <w:t>CLÁUSULA DÉCIMA</w:t>
      </w:r>
      <w:r w:rsidR="00F40C30" w:rsidRPr="00F40C30">
        <w:t xml:space="preserve">: </w:t>
      </w:r>
      <w:r w:rsidRPr="00F40C30">
        <w:t>DAS RESPONSABILIDADES DAS PARTES</w:t>
      </w:r>
    </w:p>
    <w:p w:rsidR="00C302A3" w:rsidRDefault="00F40C30" w:rsidP="005664EB">
      <w:r>
        <w:t xml:space="preserve">10.1 - </w:t>
      </w:r>
      <w:r w:rsidR="00C302A3">
        <w:t>Compete à CONTRATADA:</w:t>
      </w:r>
    </w:p>
    <w:p w:rsidR="00C302A3" w:rsidRDefault="00F40C30" w:rsidP="005664EB">
      <w:pPr>
        <w:ind w:left="284"/>
      </w:pPr>
      <w:r>
        <w:t xml:space="preserve">10.1.1 - </w:t>
      </w:r>
      <w:r w:rsidR="00C302A3">
        <w:t>Prestar o serviço nos termos das especificações contidas no edital e seus anexos;</w:t>
      </w:r>
    </w:p>
    <w:p w:rsidR="00C302A3" w:rsidRDefault="00F40C30" w:rsidP="005664EB">
      <w:pPr>
        <w:ind w:left="284"/>
      </w:pPr>
      <w:r>
        <w:t xml:space="preserve">10.1.2 - </w:t>
      </w:r>
      <w:r w:rsidR="00C302A3">
        <w:t>Fornecer à CONTRATANTE, caso solicitado, a relação nominal de empregados encarregados de prestar o serviço, indicando o número da carteira de trabalho, a data da contratação e do registro no Ministério do Trabalho, atualizando as informações, no prazo máximo de 05 (cinco) dias, em caso de substituição de qualquer empregado.</w:t>
      </w:r>
    </w:p>
    <w:p w:rsidR="00C302A3" w:rsidRDefault="008222D6" w:rsidP="005664EB">
      <w:pPr>
        <w:ind w:left="284"/>
      </w:pPr>
      <w:r>
        <w:t>1</w:t>
      </w:r>
      <w:r w:rsidR="00F40C30">
        <w:t>0.1.</w:t>
      </w:r>
      <w:r>
        <w:t xml:space="preserve">3 - </w:t>
      </w:r>
      <w:r w:rsidR="00C302A3">
        <w:t>Efetuar o pagamento de seus empregados no prazo legal, independentemente do recebimento das faturas;</w:t>
      </w:r>
    </w:p>
    <w:p w:rsidR="00C302A3" w:rsidRDefault="008222D6" w:rsidP="005664EB">
      <w:pPr>
        <w:ind w:left="284"/>
      </w:pPr>
      <w:r>
        <w:t xml:space="preserve">10.1.4 - </w:t>
      </w:r>
      <w:r w:rsidR="00C302A3">
        <w:t>Dotar seus empregados de equipamentos de proteção individual (segurança), quando necessários, conforme preceituado pelas Normas de Segurança e Medicina do Trabalho;</w:t>
      </w:r>
    </w:p>
    <w:p w:rsidR="00C302A3" w:rsidRDefault="008222D6" w:rsidP="005664EB">
      <w:pPr>
        <w:ind w:left="284"/>
      </w:pPr>
      <w:r>
        <w:t xml:space="preserve">10.1.5 - </w:t>
      </w:r>
      <w:r w:rsidR="00C302A3">
        <w:t>Fornecer e aplicar todo o material e equipamento necessários à prestação do serviço, sejam eles industriais ou domésticos, os quais deverão ser de qualidade comprovada;</w:t>
      </w:r>
    </w:p>
    <w:p w:rsidR="00C302A3" w:rsidRDefault="008222D6" w:rsidP="005664EB">
      <w:pPr>
        <w:ind w:left="284"/>
      </w:pPr>
      <w:r>
        <w:t xml:space="preserve">10.1.6 - </w:t>
      </w:r>
      <w:r w:rsidR="00C302A3">
        <w:t>Pagar todos os encargos trabalhistas, previdenciários, fiscais e comerciais resultantes da execução deste contrato, especialmente o INSS, FGTS e ISS, anexando a cada fatura apresentada à CONTRATANTE a comprovação do efetivo recolhimento dos valores correspondentes à fatura do mês anterior, vedada a apresentação de Certidões Negativas como comprovação do pagamento dos encargos mencionados;</w:t>
      </w:r>
    </w:p>
    <w:p w:rsidR="00C302A3" w:rsidRDefault="008222D6" w:rsidP="005664EB">
      <w:pPr>
        <w:ind w:left="284"/>
      </w:pPr>
      <w:r>
        <w:t xml:space="preserve">10.1.7 - </w:t>
      </w:r>
      <w:r w:rsidR="00C302A3">
        <w:t>Cercar seus empregados das garantias e proteção legais nos termos da Legislação Trabalhista, inclusive em relação à higiene, segurança e medicina do trabalho, fornecendo os adequados equipamentos de segurança e proteção individual a todos componentes de suas equipes de trabalho ou aqueles que por qualquer motivo estejam envolvidos com os serviço;</w:t>
      </w:r>
    </w:p>
    <w:p w:rsidR="00C302A3" w:rsidRDefault="008222D6" w:rsidP="005664EB">
      <w:pPr>
        <w:ind w:left="284"/>
      </w:pPr>
      <w:r>
        <w:t xml:space="preserve">10.1.8 - </w:t>
      </w:r>
      <w:r w:rsidR="00C302A3">
        <w:t>Registrar as ocorrências havidas durante a execução do presente contrato, de tudo dando ciência à CONTRATANTE, respondendo integralmente por sua omissão;</w:t>
      </w:r>
    </w:p>
    <w:p w:rsidR="00C302A3" w:rsidRDefault="008222D6" w:rsidP="005664EB">
      <w:pPr>
        <w:ind w:left="284"/>
      </w:pPr>
      <w:r>
        <w:t xml:space="preserve">10.1.9 - </w:t>
      </w:r>
      <w:r w:rsidR="00C302A3">
        <w:t>Submeter ao exame da fiscalização todo o material a ser empregado na prestação do serviço;</w:t>
      </w:r>
    </w:p>
    <w:p w:rsidR="00C302A3" w:rsidRDefault="008222D6" w:rsidP="005664EB">
      <w:pPr>
        <w:ind w:left="284"/>
      </w:pPr>
      <w:r>
        <w:t xml:space="preserve">10.1.10 - </w:t>
      </w:r>
      <w:r w:rsidR="00C302A3">
        <w:t>Responsabilizar-se por quaisquer danos causados ao patrimônio da CONTRATANTE, por pessoas integrantes de suas equipes de trabalho;</w:t>
      </w:r>
    </w:p>
    <w:p w:rsidR="00C302A3" w:rsidRDefault="008222D6" w:rsidP="005664EB">
      <w:pPr>
        <w:ind w:left="284"/>
      </w:pPr>
      <w:r>
        <w:t xml:space="preserve">10.1.11 - </w:t>
      </w:r>
      <w:r w:rsidR="00C302A3">
        <w:t>Manter, durante toda execução do contrato, todas as condições de habilitação e qualificação exigidas na licitação;</w:t>
      </w:r>
    </w:p>
    <w:p w:rsidR="00C302A3" w:rsidRDefault="008222D6" w:rsidP="005664EB">
      <w:pPr>
        <w:ind w:left="284"/>
      </w:pPr>
      <w:r>
        <w:t xml:space="preserve">10.1.12 - </w:t>
      </w:r>
      <w:r w:rsidR="00C302A3">
        <w:t xml:space="preserve">visando ao regular cumprimento do contrato firmado com a Administração Pública, o CONTRATADO, nos termos do Decreto 2.460-R/10, se obriga a efetivar a contratação de mão-de-obra necessária à execução da obra ou serviço advinda do sistema penitenciário estadual, no percentual de 6% (seis por cento) da mão-de-obra total para a execução do objeto contratual, nos termos do art. 36 da Lei nº 7210/84. </w:t>
      </w:r>
    </w:p>
    <w:p w:rsidR="00C302A3" w:rsidRDefault="008222D6" w:rsidP="005664EB">
      <w:pPr>
        <w:ind w:left="567"/>
      </w:pPr>
      <w:r>
        <w:t xml:space="preserve">10.1.12.1 - </w:t>
      </w:r>
      <w:r w:rsidR="00C302A3">
        <w:t xml:space="preserve">Para tanto, deverá o CONTRATADO, no prazo máximo de 05 (cinco) dias corridos, contados a partir da assinatura do contrato, formular pedido por escrito ao </w:t>
      </w:r>
      <w:r w:rsidR="00C302A3">
        <w:lastRenderedPageBreak/>
        <w:t xml:space="preserve">CONTRATANTE, onde especificará a quantidade e os serviços que serão prestados pelos trabalhadores a serem contratados.  </w:t>
      </w:r>
    </w:p>
    <w:p w:rsidR="00C302A3" w:rsidRDefault="008222D6" w:rsidP="005664EB">
      <w:pPr>
        <w:ind w:left="567"/>
      </w:pPr>
      <w:r>
        <w:t xml:space="preserve">10.1.12.2 - </w:t>
      </w:r>
      <w:r w:rsidR="00C302A3">
        <w:t xml:space="preserve">No prazo máximo de 10 (dez) dias corridos, contados a partir do requerimento formulado pelo CONTRATADO, onde especificará a quantidade e os serviços que serão prestados pelos trabalhadores a serem contratados, o CONTRATANTE se obriga a apresentar a relação dos trabalhadores aptos à contratação. </w:t>
      </w:r>
    </w:p>
    <w:p w:rsidR="00C302A3" w:rsidRDefault="008222D6" w:rsidP="005664EB">
      <w:pPr>
        <w:ind w:left="567"/>
      </w:pPr>
      <w:r>
        <w:t xml:space="preserve">10.1.12.3 - </w:t>
      </w:r>
      <w:r w:rsidR="00C302A3">
        <w:t xml:space="preserve">Visando ao cumprimento da obrigação acima mencionada, o CONTRATANTE,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w:t>
      </w:r>
      <w:proofErr w:type="spellStart"/>
      <w:r w:rsidR="00C302A3">
        <w:t>fornecer</w:t>
      </w:r>
      <w:proofErr w:type="spellEnd"/>
      <w:r w:rsidR="00C302A3">
        <w:t xml:space="preserve"> por escrito a relação solicitada, assim como as respectivas contas para os depósitos dos salários dos trabalhadores, no prazo máximo de 08 (oito) dias corridos, contados da solicitação, nos termos do art. 37 da Lei nº 7210/84.</w:t>
      </w:r>
    </w:p>
    <w:p w:rsidR="00C302A3" w:rsidRDefault="008222D6" w:rsidP="005664EB">
      <w:pPr>
        <w:ind w:left="567"/>
      </w:pPr>
      <w:r>
        <w:t xml:space="preserve">10.1.12.4 - </w:t>
      </w:r>
      <w:r w:rsidR="00C302A3">
        <w:t xml:space="preserve">O atraso na formalização da contratação da mão-de-obra mencionada, por culpa exclusiva do CONTRATANTE ou da SEJUS, não ensejará qualquer gravame ou penalidade ou CONTRATADO. O não cumprimento dessa obrigação, por parte do CONTRATADO, importará em rescisão do contrato firmado com a Administração Pública, sem prejuízo das demais </w:t>
      </w:r>
      <w:proofErr w:type="spellStart"/>
      <w:r w:rsidR="00C302A3">
        <w:t>conseqüências</w:t>
      </w:r>
      <w:proofErr w:type="spellEnd"/>
      <w:r w:rsidR="00C302A3">
        <w:t xml:space="preserve"> previstas na Lei nº 8666/93.</w:t>
      </w:r>
    </w:p>
    <w:p w:rsidR="00C302A3" w:rsidRDefault="008222D6" w:rsidP="005664EB">
      <w:pPr>
        <w:ind w:left="284"/>
      </w:pPr>
      <w:r>
        <w:t xml:space="preserve">10.1.13 - </w:t>
      </w:r>
      <w:r w:rsidR="00C302A3">
        <w:t>subcontratar até _______% (_____ por cento) do objeto a microempresa, empresa de pequeno porte ou equiparada, caso não se enquadre em nenhuma dessas categorias;</w:t>
      </w:r>
    </w:p>
    <w:p w:rsidR="00C302A3" w:rsidRDefault="00C302A3" w:rsidP="005664EB">
      <w:pPr>
        <w:pStyle w:val="LetrascomRecuo"/>
        <w:numPr>
          <w:ilvl w:val="0"/>
          <w:numId w:val="0"/>
        </w:numPr>
        <w:spacing w:after="240"/>
        <w:ind w:left="284"/>
        <w:rPr>
          <w:color w:val="FF0000"/>
        </w:rPr>
      </w:pPr>
      <w:r w:rsidRPr="00EB759D">
        <w:rPr>
          <w:color w:val="FF0000"/>
          <w:highlight w:val="yellow"/>
        </w:rPr>
        <w:t>OBSERVAÇÃO PARA A COMISSÃO DE LICITAÇÃO: Essa cláusula não é obrigatória. Deve a autoridade competente decidir fundamentadamente se irá ou não inseri-la no instrumento convocatório e fixar o percentual da subcontratação, observado o limite máximo de 30% (trinta por cento) - vide artigo 19 do Decreto nº. 2.060-R/2008.</w:t>
      </w:r>
    </w:p>
    <w:p w:rsidR="00C302A3" w:rsidRDefault="008222D6" w:rsidP="005664EB">
      <w:r>
        <w:t xml:space="preserve">10.2 - </w:t>
      </w:r>
      <w:r w:rsidR="00C302A3">
        <w:t>Compete à CONTRATANTE:</w:t>
      </w:r>
    </w:p>
    <w:p w:rsidR="00C302A3" w:rsidRDefault="008222D6" w:rsidP="005664EB">
      <w:pPr>
        <w:ind w:left="284"/>
      </w:pPr>
      <w:r>
        <w:t xml:space="preserve">10.2.1 - </w:t>
      </w:r>
      <w:r w:rsidR="00C302A3">
        <w:t>Pagar à CONTRATADA o preço estabelecido na Cláusula Terceira, nos termos ajustados neste contrato;</w:t>
      </w:r>
    </w:p>
    <w:p w:rsidR="00C302A3" w:rsidRDefault="008222D6" w:rsidP="005664EB">
      <w:pPr>
        <w:ind w:left="284"/>
      </w:pPr>
      <w:r>
        <w:t xml:space="preserve">10.2.2 - </w:t>
      </w:r>
      <w:r w:rsidR="00C302A3">
        <w:t>Acompanhar e fiscalizar a execução do presente contrato, designando os servidor(es) responsável(</w:t>
      </w:r>
      <w:proofErr w:type="spellStart"/>
      <w:r w:rsidR="00C302A3">
        <w:t>is</w:t>
      </w:r>
      <w:proofErr w:type="spellEnd"/>
      <w:r w:rsidR="00C302A3">
        <w:t>).</w:t>
      </w:r>
    </w:p>
    <w:p w:rsidR="00C302A3" w:rsidRDefault="00C302A3" w:rsidP="005664EB">
      <w:pPr>
        <w:pStyle w:val="Ttulo2"/>
      </w:pPr>
      <w:r>
        <w:t>CLÁUSULA DÉCIMA PRIMEIRA</w:t>
      </w:r>
      <w:r w:rsidR="008222D6">
        <w:t xml:space="preserve">: </w:t>
      </w:r>
      <w:r>
        <w:t>DAS PENALIDADES E SANÇÕES</w:t>
      </w:r>
    </w:p>
    <w:p w:rsidR="00C302A3" w:rsidRDefault="008222D6" w:rsidP="005664EB">
      <w:pPr>
        <w:rPr>
          <w:snapToGrid w:val="0"/>
        </w:rPr>
      </w:pPr>
      <w:r>
        <w:rPr>
          <w:snapToGrid w:val="0"/>
        </w:rPr>
        <w:t xml:space="preserve">11.1 - </w:t>
      </w:r>
      <w:r w:rsidR="00C302A3">
        <w:rPr>
          <w:snapToGrid w:val="0"/>
        </w:rPr>
        <w:t>O atraso injustificado na execução do contrato sujeitará o licitante contratado à aplicação de multa de mora, nas seguintes condições:</w:t>
      </w:r>
    </w:p>
    <w:p w:rsidR="00C302A3" w:rsidRDefault="008222D6" w:rsidP="005664EB">
      <w:pPr>
        <w:ind w:left="284"/>
        <w:rPr>
          <w:snapToGrid w:val="0"/>
        </w:rPr>
      </w:pPr>
      <w:r>
        <w:rPr>
          <w:snapToGrid w:val="0"/>
        </w:rPr>
        <w:t xml:space="preserve">11.1.1 - </w:t>
      </w:r>
      <w:r w:rsidR="00C302A3">
        <w:rPr>
          <w:snapToGrid w:val="0"/>
        </w:rPr>
        <w:t>Fixa-se a multa de mora em 0,3 % (três décimos por cento) por dia de atraso, a incidir sobre o valor total reajustado do contrato, ou sobre o saldo reajustado não atendido, caso o contrato encontre-se parcialmente executado;</w:t>
      </w:r>
    </w:p>
    <w:p w:rsidR="00C302A3" w:rsidRDefault="008222D6" w:rsidP="005664EB">
      <w:pPr>
        <w:ind w:left="284"/>
        <w:rPr>
          <w:snapToGrid w:val="0"/>
        </w:rPr>
      </w:pPr>
      <w:r>
        <w:rPr>
          <w:snapToGrid w:val="0"/>
        </w:rPr>
        <w:t xml:space="preserve">11.1.2 - </w:t>
      </w:r>
      <w:r w:rsidR="00C302A3">
        <w:rPr>
          <w:snapToGrid w:val="0"/>
        </w:rPr>
        <w:t>Os dias de atraso serão contabilizados em conformidade com o cronograma de execução do contrato;</w:t>
      </w:r>
    </w:p>
    <w:p w:rsidR="00C302A3" w:rsidRDefault="008222D6" w:rsidP="005664EB">
      <w:pPr>
        <w:ind w:left="284"/>
        <w:rPr>
          <w:snapToGrid w:val="0"/>
        </w:rPr>
      </w:pPr>
      <w:r>
        <w:rPr>
          <w:snapToGrid w:val="0"/>
        </w:rPr>
        <w:t xml:space="preserve">11.1.3 - </w:t>
      </w:r>
      <w:r w:rsidR="00C302A3">
        <w:rPr>
          <w:snapToGrid w:val="0"/>
        </w:rPr>
        <w:t>A aplicação da multa de mora não impede que a Administração rescinda unilateralmente o contrato e aplique outras sanções.</w:t>
      </w:r>
    </w:p>
    <w:p w:rsidR="00C302A3" w:rsidRDefault="008222D6" w:rsidP="005664EB">
      <w:pPr>
        <w:rPr>
          <w:snapToGrid w:val="0"/>
        </w:rPr>
      </w:pPr>
      <w:r>
        <w:rPr>
          <w:snapToGrid w:val="0"/>
        </w:rPr>
        <w:lastRenderedPageBreak/>
        <w:t xml:space="preserve">11.2 - </w:t>
      </w:r>
      <w:r w:rsidR="00C302A3">
        <w:rPr>
          <w:snapToGrid w:val="0"/>
        </w:rPr>
        <w:t>A inexecução total ou parcial do contrato ensejará a aplicação das seguintes sanções ao licitante contratado:</w:t>
      </w:r>
    </w:p>
    <w:p w:rsidR="00C302A3" w:rsidRPr="008222D6" w:rsidRDefault="00C302A3" w:rsidP="005664EB">
      <w:pPr>
        <w:pStyle w:val="Nabc"/>
        <w:numPr>
          <w:ilvl w:val="6"/>
          <w:numId w:val="39"/>
        </w:numPr>
        <w:ind w:left="284"/>
        <w:rPr>
          <w:snapToGrid w:val="0"/>
        </w:rPr>
      </w:pPr>
      <w:r w:rsidRPr="008222D6">
        <w:rPr>
          <w:snapToGrid w:val="0"/>
        </w:rPr>
        <w:t>advertência;</w:t>
      </w:r>
    </w:p>
    <w:p w:rsidR="00C302A3" w:rsidRPr="00EB759D" w:rsidRDefault="00C302A3" w:rsidP="005664EB">
      <w:pPr>
        <w:pStyle w:val="Nabc"/>
        <w:rPr>
          <w:snapToGrid w:val="0"/>
          <w:lang w:val="pt-BR"/>
        </w:rPr>
      </w:pPr>
      <w:r w:rsidRPr="00087499">
        <w:rPr>
          <w:snapToGrid w:val="0"/>
          <w:lang w:val="pt-BR"/>
        </w:rPr>
        <w:t xml:space="preserve">multa compensatória por perdas e danos, no montante de 10% (dez por cento) sobre o </w:t>
      </w:r>
      <w:r w:rsidRPr="00EB759D">
        <w:rPr>
          <w:snapToGrid w:val="0"/>
          <w:lang w:val="pt-BR"/>
        </w:rPr>
        <w:t>saldo contratual reajustado não executado pelo particular;</w:t>
      </w:r>
    </w:p>
    <w:p w:rsidR="00C302A3" w:rsidRPr="00EB759D" w:rsidRDefault="00C302A3" w:rsidP="005664EB">
      <w:pPr>
        <w:pStyle w:val="Nabc"/>
        <w:rPr>
          <w:snapToGrid w:val="0"/>
          <w:lang w:val="pt-BR"/>
        </w:rPr>
      </w:pPr>
      <w:r w:rsidRPr="00EB759D">
        <w:rPr>
          <w:snapToGrid w:val="0"/>
          <w:lang w:val="pt-BR"/>
        </w:rPr>
        <w:t>suspensão temporária de participação em licitação e impedimento de contratar com a Administração Pública Estadual, Direta ou Indireta, por prazo não superior a 02 (dois) anos;</w:t>
      </w:r>
    </w:p>
    <w:p w:rsidR="00C302A3" w:rsidRPr="00087499" w:rsidRDefault="00C302A3" w:rsidP="005664EB">
      <w:pPr>
        <w:pStyle w:val="Nabc"/>
        <w:rPr>
          <w:snapToGrid w:val="0"/>
          <w:lang w:val="pt-BR"/>
        </w:rPr>
      </w:pPr>
      <w:r w:rsidRPr="00EB759D">
        <w:rPr>
          <w:snapToGrid w:val="0"/>
          <w:lang w:val="pt-BR"/>
        </w:rPr>
        <w:t>declaração</w:t>
      </w:r>
      <w:r w:rsidRPr="00087499">
        <w:rPr>
          <w:snapToGrid w:val="0"/>
          <w:lang w:val="pt-BR"/>
        </w:rPr>
        <w:t xml:space="preserve"> de inidoneidade para licitar ou contratar com a Administração Pública, em toda a Federação, enquanto</w:t>
      </w:r>
      <w:r w:rsidRPr="00087499">
        <w:rPr>
          <w:rFonts w:cs="Arial"/>
          <w:sz w:val="20"/>
          <w:szCs w:val="20"/>
          <w:lang w:val="pt-BR"/>
        </w:rPr>
        <w:t xml:space="preserve"> </w:t>
      </w:r>
      <w:r w:rsidRPr="00087499">
        <w:rPr>
          <w:snapToGrid w:val="0"/>
          <w:lang w:val="pt-BR"/>
        </w:rPr>
        <w:t>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rsidR="00C302A3" w:rsidRDefault="008222D6" w:rsidP="005664EB">
      <w:pPr>
        <w:pStyle w:val="NormalWeb"/>
        <w:spacing w:before="0" w:after="240"/>
        <w:ind w:left="284"/>
        <w:jc w:val="both"/>
        <w:rPr>
          <w:snapToGrid w:val="0"/>
          <w:sz w:val="24"/>
          <w:szCs w:val="24"/>
        </w:rPr>
      </w:pPr>
      <w:r>
        <w:rPr>
          <w:snapToGrid w:val="0"/>
          <w:sz w:val="24"/>
          <w:szCs w:val="24"/>
        </w:rPr>
        <w:t xml:space="preserve">11.2.1 - </w:t>
      </w:r>
      <w:r w:rsidR="00C302A3">
        <w:rPr>
          <w:snapToGrid w:val="0"/>
          <w:sz w:val="24"/>
          <w:szCs w:val="24"/>
        </w:rPr>
        <w:t>As sanções previstas nas alíneas “a”, “c” e “d” deste item, não são cumulativas entre si, mas poderão ser aplicadas juntamente com a multa compensatória por perdas e danos (alínea “b”).</w:t>
      </w:r>
    </w:p>
    <w:p w:rsidR="00C302A3" w:rsidRDefault="008222D6" w:rsidP="005664EB">
      <w:pPr>
        <w:pStyle w:val="NormalWeb"/>
        <w:spacing w:before="0" w:after="240"/>
        <w:ind w:left="284"/>
        <w:jc w:val="both"/>
        <w:rPr>
          <w:snapToGrid w:val="0"/>
          <w:sz w:val="24"/>
          <w:szCs w:val="24"/>
        </w:rPr>
      </w:pPr>
      <w:r>
        <w:rPr>
          <w:snapToGrid w:val="0"/>
          <w:sz w:val="24"/>
          <w:szCs w:val="24"/>
        </w:rPr>
        <w:t xml:space="preserve">11.2.2 - </w:t>
      </w:r>
      <w:r w:rsidR="00C302A3">
        <w:rPr>
          <w:snapToGrid w:val="0"/>
          <w:sz w:val="24"/>
          <w:szCs w:val="24"/>
        </w:rPr>
        <w:t>Quando imposta uma das sanções previstas nas alíneas “c” e “d”, a autoridade competente submeterá sua decisão ao Secretário de Estado de Gestão e Recursos Humanos - SEGER, a fim de que, se confirmada, tenha efeito perante a Administração Pública Estadual.</w:t>
      </w:r>
    </w:p>
    <w:p w:rsidR="00C302A3" w:rsidRDefault="008222D6" w:rsidP="005664EB">
      <w:pPr>
        <w:pStyle w:val="NormalWeb"/>
        <w:spacing w:before="0" w:after="240"/>
        <w:ind w:left="284"/>
        <w:jc w:val="both"/>
        <w:rPr>
          <w:snapToGrid w:val="0"/>
          <w:sz w:val="24"/>
          <w:szCs w:val="24"/>
        </w:rPr>
      </w:pPr>
      <w:r>
        <w:rPr>
          <w:snapToGrid w:val="0"/>
          <w:sz w:val="24"/>
          <w:szCs w:val="24"/>
        </w:rPr>
        <w:t xml:space="preserve">11.2.3 - </w:t>
      </w:r>
      <w:r w:rsidR="00C302A3">
        <w:rPr>
          <w:snapToGrid w:val="0"/>
          <w:sz w:val="24"/>
          <w:szCs w:val="24"/>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rsidR="00C302A3" w:rsidRDefault="008222D6" w:rsidP="005664EB">
      <w:pPr>
        <w:pStyle w:val="NmerosPrincipais"/>
        <w:numPr>
          <w:ilvl w:val="0"/>
          <w:numId w:val="0"/>
        </w:numPr>
        <w:spacing w:before="0"/>
        <w:ind w:left="284"/>
        <w:rPr>
          <w:snapToGrid w:val="0"/>
        </w:rPr>
      </w:pPr>
      <w:r>
        <w:rPr>
          <w:snapToGrid w:val="0"/>
        </w:rPr>
        <w:t xml:space="preserve">11.2.4 - </w:t>
      </w:r>
      <w:r w:rsidR="00C302A3">
        <w:rPr>
          <w:snapToGrid w:val="0"/>
        </w:rP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rsidR="00C302A3" w:rsidRDefault="008222D6" w:rsidP="005664EB">
      <w:pPr>
        <w:rPr>
          <w:snapToGrid w:val="0"/>
        </w:rPr>
      </w:pPr>
      <w:r>
        <w:rPr>
          <w:snapToGrid w:val="0"/>
        </w:rPr>
        <w:t xml:space="preserve">11.3 - </w:t>
      </w:r>
      <w:r w:rsidR="00C302A3">
        <w:rPr>
          <w:snapToGrid w:val="0"/>
        </w:rPr>
        <w:t>As sanções administrativas somente serão aplicadas mediante regular processo administrativo, assegurada a ampla defesa e o contraditório, observando-se as seguintes regras:</w:t>
      </w:r>
    </w:p>
    <w:p w:rsidR="00C302A3" w:rsidRDefault="008222D6" w:rsidP="00EB759D">
      <w:pPr>
        <w:ind w:left="284"/>
        <w:rPr>
          <w:snapToGrid w:val="0"/>
        </w:rPr>
      </w:pPr>
      <w:r>
        <w:rPr>
          <w:snapToGrid w:val="0"/>
        </w:rPr>
        <w:t xml:space="preserve">11.3.1 - </w:t>
      </w:r>
      <w:r w:rsidR="00C302A3">
        <w:rPr>
          <w:snapToGrid w:val="0"/>
        </w:rPr>
        <w:t>Antes da aplicação de qualquer sanção administrativa, o órgão promotor do certame deverá notificar o licitante contratado, facultando-lhe a apresentação de defesa prévia;</w:t>
      </w:r>
    </w:p>
    <w:p w:rsidR="00C302A3" w:rsidRDefault="008222D6" w:rsidP="00EB759D">
      <w:pPr>
        <w:ind w:left="284"/>
        <w:rPr>
          <w:snapToGrid w:val="0"/>
        </w:rPr>
      </w:pPr>
      <w:r>
        <w:rPr>
          <w:snapToGrid w:val="0"/>
        </w:rPr>
        <w:t xml:space="preserve">11.3.2 - </w:t>
      </w:r>
      <w:r w:rsidR="00C302A3">
        <w:rPr>
          <w:snapToGrid w:val="0"/>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rsidR="00C302A3" w:rsidRDefault="008222D6" w:rsidP="00EB759D">
      <w:pPr>
        <w:ind w:left="284"/>
        <w:rPr>
          <w:snapToGrid w:val="0"/>
        </w:rPr>
      </w:pPr>
      <w:r>
        <w:rPr>
          <w:snapToGrid w:val="0"/>
        </w:rPr>
        <w:t xml:space="preserve">11.3.3 - </w:t>
      </w:r>
      <w:r w:rsidR="00C302A3">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8666/</w:t>
      </w:r>
      <w:r w:rsidR="00EB759D">
        <w:rPr>
          <w:snapToGrid w:val="0"/>
        </w:rPr>
        <w:t>19</w:t>
      </w:r>
      <w:r w:rsidR="00C302A3">
        <w:rPr>
          <w:snapToGrid w:val="0"/>
        </w:rPr>
        <w:t>93;</w:t>
      </w:r>
    </w:p>
    <w:p w:rsidR="00C302A3" w:rsidRDefault="008222D6" w:rsidP="00EB759D">
      <w:pPr>
        <w:ind w:left="284"/>
        <w:rPr>
          <w:snapToGrid w:val="0"/>
        </w:rPr>
      </w:pPr>
      <w:r>
        <w:rPr>
          <w:snapToGrid w:val="0"/>
        </w:rPr>
        <w:lastRenderedPageBreak/>
        <w:t xml:space="preserve">11.3.4 - </w:t>
      </w:r>
      <w:r w:rsidR="00C302A3">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C302A3" w:rsidRDefault="008222D6" w:rsidP="00EB759D">
      <w:pPr>
        <w:ind w:left="284"/>
        <w:rPr>
          <w:snapToGrid w:val="0"/>
        </w:rPr>
      </w:pPr>
      <w:r>
        <w:rPr>
          <w:snapToGrid w:val="0"/>
        </w:rPr>
        <w:t xml:space="preserve">11.3.5 - </w:t>
      </w:r>
      <w:r w:rsidR="00C302A3">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rsidR="00C302A3" w:rsidRDefault="008222D6" w:rsidP="00EB759D">
      <w:pPr>
        <w:ind w:left="284"/>
        <w:rPr>
          <w:snapToGrid w:val="0"/>
        </w:rPr>
      </w:pPr>
      <w:r>
        <w:rPr>
          <w:snapToGrid w:val="0"/>
        </w:rPr>
        <w:t xml:space="preserve">11.3.6 - </w:t>
      </w:r>
      <w:r w:rsidR="00C302A3">
        <w:rPr>
          <w:snapToGrid w:val="0"/>
        </w:rPr>
        <w:t xml:space="preserve">O recurso administrativo a que se refere </w:t>
      </w:r>
      <w:r w:rsidR="005664EB">
        <w:rPr>
          <w:snapToGrid w:val="0"/>
        </w:rPr>
        <w:t>o item</w:t>
      </w:r>
      <w:r w:rsidR="00C302A3">
        <w:rPr>
          <w:snapToGrid w:val="0"/>
        </w:rPr>
        <w:t xml:space="preserve"> anterior será submetido à análise da Procuradoria Geral do Estado do Espírito Santo.</w:t>
      </w:r>
    </w:p>
    <w:p w:rsidR="00C302A3" w:rsidRDefault="005664EB" w:rsidP="005664EB">
      <w:pPr>
        <w:rPr>
          <w:snapToGrid w:val="0"/>
        </w:rPr>
      </w:pPr>
      <w:r>
        <w:rPr>
          <w:snapToGrid w:val="0"/>
        </w:rPr>
        <w:t xml:space="preserve">11.4 - </w:t>
      </w:r>
      <w:r w:rsidR="00C302A3">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rsidR="00C302A3" w:rsidRDefault="005664EB" w:rsidP="005664EB">
      <w:r>
        <w:rPr>
          <w:snapToGrid w:val="0"/>
        </w:rPr>
        <w:t xml:space="preserve">11.5 - </w:t>
      </w:r>
      <w:r w:rsidR="00C302A3">
        <w:rPr>
          <w:snapToGrid w:val="0"/>
        </w:rPr>
        <w:t>Nas hipóteses em que os fatos ensejadores da aplicação das multas acarretarem também a rescisão do contrato, os valores referentes às penalidades poderão ainda ser descontados da garantia prestada pela contratada;</w:t>
      </w:r>
    </w:p>
    <w:p w:rsidR="00C302A3" w:rsidRDefault="005664EB" w:rsidP="005664EB">
      <w:pPr>
        <w:rPr>
          <w:snapToGrid w:val="0"/>
        </w:rPr>
      </w:pPr>
      <w:r>
        <w:rPr>
          <w:snapToGrid w:val="0"/>
        </w:rPr>
        <w:t xml:space="preserve">11.6 - </w:t>
      </w:r>
      <w:r w:rsidR="00C302A3">
        <w:rPr>
          <w:snapToGrid w:val="0"/>
        </w:rPr>
        <w:t>Em qualquer caso, se após o desconto dos valores relativos às multas restar valor residual em desfavor do licitante contratado, é obrigatória a cobrança judicial da diferença.</w:t>
      </w:r>
    </w:p>
    <w:p w:rsidR="00C302A3" w:rsidRPr="005664EB" w:rsidRDefault="00C302A3" w:rsidP="005664EB">
      <w:pPr>
        <w:pStyle w:val="Ttulo2"/>
        <w:rPr>
          <w:bCs/>
        </w:rPr>
      </w:pPr>
      <w:r w:rsidRPr="005664EB">
        <w:t>CLÁUSULA DÉCIMA SEGUNDA</w:t>
      </w:r>
      <w:r w:rsidR="005664EB" w:rsidRPr="005664EB">
        <w:t xml:space="preserve">: </w:t>
      </w:r>
      <w:r w:rsidRPr="005664EB">
        <w:rPr>
          <w:bCs/>
        </w:rPr>
        <w:t>DA RESCISÃO</w:t>
      </w:r>
    </w:p>
    <w:p w:rsidR="00C302A3" w:rsidRDefault="005664EB" w:rsidP="005664EB">
      <w:r>
        <w:t xml:space="preserve">12.1 - </w:t>
      </w:r>
      <w:r w:rsidR="00C302A3">
        <w:t>A rescisão do presente contrato poderá ocorrer nas hipóteses e condições previstas nos artigos 78 e 79 da Lei 8.666/93, com aplicação do art. 80 da mesma lei, se for o caso.</w:t>
      </w:r>
    </w:p>
    <w:p w:rsidR="00C302A3" w:rsidRPr="005664EB" w:rsidRDefault="00C302A3" w:rsidP="005664EB">
      <w:pPr>
        <w:pStyle w:val="Ttulo2"/>
      </w:pPr>
      <w:r w:rsidRPr="005664EB">
        <w:t>CLÁUSULAS DÉCIMA TERCEIRA</w:t>
      </w:r>
      <w:r w:rsidR="005664EB" w:rsidRPr="005664EB">
        <w:t xml:space="preserve">: </w:t>
      </w:r>
      <w:r w:rsidRPr="005664EB">
        <w:rPr>
          <w:bCs/>
        </w:rPr>
        <w:t>DOS ADITAMENTOS</w:t>
      </w:r>
    </w:p>
    <w:p w:rsidR="00C302A3" w:rsidRDefault="00C302A3" w:rsidP="005664EB">
      <w:r>
        <w:t>13.1 - O presente contrato poderá ser aditado, nas hipóteses previstas nos artigos 57 e 65 da Lei 8.666/93, após manifestação formal da Procuradoria Geral do Estado – PGE, devendo, ainda, nas hipóteses do artigo 65 da Lei 8.666/93, ser precedido de análise da Secretaria de Estado de Controle e Transparência - SECONT.</w:t>
      </w:r>
    </w:p>
    <w:p w:rsidR="00C302A3" w:rsidRPr="005664EB" w:rsidRDefault="00C302A3" w:rsidP="005664EB">
      <w:pPr>
        <w:pStyle w:val="Ttulo2"/>
      </w:pPr>
      <w:r w:rsidRPr="005664EB">
        <w:t>CLÁUSULA DÉCIMA QUARTA</w:t>
      </w:r>
      <w:r w:rsidR="005664EB" w:rsidRPr="005664EB">
        <w:t xml:space="preserve">: </w:t>
      </w:r>
      <w:r w:rsidRPr="005664EB">
        <w:t>DOS RECURSOS ADMINISTRATIVOS</w:t>
      </w:r>
    </w:p>
    <w:p w:rsidR="00C302A3" w:rsidRDefault="005664EB" w:rsidP="005664EB">
      <w:r>
        <w:t xml:space="preserve">14.1 - </w:t>
      </w:r>
      <w:r w:rsidR="00C302A3">
        <w:t>Os recursos, a representação e o pedido de reconsideração, somente serão acolhidos nos termos do art. 109, da Lei n</w:t>
      </w:r>
      <w:r w:rsidR="00C302A3">
        <w:rPr>
          <w:u w:val="single"/>
          <w:vertAlign w:val="superscript"/>
        </w:rPr>
        <w:t>o</w:t>
      </w:r>
      <w:r w:rsidR="00C302A3">
        <w:t xml:space="preserve"> 8.666/93 e alterações posteriores.</w:t>
      </w:r>
    </w:p>
    <w:p w:rsidR="00C302A3" w:rsidRPr="005664EB" w:rsidRDefault="00C302A3" w:rsidP="005664EB">
      <w:pPr>
        <w:pStyle w:val="Ttulo2"/>
      </w:pPr>
      <w:r w:rsidRPr="005664EB">
        <w:t>CLÁUSULA DÉCIMA QUINTA</w:t>
      </w:r>
      <w:r w:rsidR="005664EB" w:rsidRPr="005664EB">
        <w:t xml:space="preserve">: </w:t>
      </w:r>
      <w:r w:rsidRPr="005664EB">
        <w:t>DO ACOMPANHAMENTO, FISCALIZAÇÃO E RECEBIMENTO DO OBJETO</w:t>
      </w:r>
    </w:p>
    <w:p w:rsidR="00C302A3" w:rsidRDefault="005664EB" w:rsidP="005664EB">
      <w:r>
        <w:t xml:space="preserve">15.1 - </w:t>
      </w:r>
      <w:r w:rsidR="00C302A3">
        <w:t>A execução do presente contrato será acompanhada pelo gestor do contrato designado pela CONTRATANTE, nos termos do art. 67 da Lei nº 8.666/93, que deverá atestar a realização de seu objeto, sem o que não será permitido qualquer pagamento.</w:t>
      </w:r>
    </w:p>
    <w:p w:rsidR="00C302A3" w:rsidRDefault="005664EB" w:rsidP="005664EB">
      <w:pPr>
        <w:rPr>
          <w:b/>
          <w:bCs/>
        </w:rPr>
      </w:pPr>
      <w:r>
        <w:t xml:space="preserve">15.2 - </w:t>
      </w:r>
      <w:r w:rsidR="00C302A3">
        <w:t>O (nome do setor Administrativo) designará, formalmente o(s) servidor(es) responsável(</w:t>
      </w:r>
      <w:proofErr w:type="spellStart"/>
      <w:r w:rsidR="00C302A3">
        <w:t>is</w:t>
      </w:r>
      <w:proofErr w:type="spellEnd"/>
      <w:r w:rsidR="00C302A3">
        <w:t>) pelo acompanhamento "in loco" da execução do objeto, que será(</w:t>
      </w:r>
      <w:proofErr w:type="spellStart"/>
      <w:r w:rsidR="00C302A3">
        <w:t>ão</w:t>
      </w:r>
      <w:proofErr w:type="spellEnd"/>
      <w:r w:rsidR="00C302A3">
        <w:t>) responsável(</w:t>
      </w:r>
      <w:proofErr w:type="spellStart"/>
      <w:r w:rsidR="00C302A3">
        <w:t>is</w:t>
      </w:r>
      <w:proofErr w:type="spellEnd"/>
      <w:r w:rsidR="00C302A3">
        <w:t xml:space="preserve">) pela atestação provisória e/ou definitiva de cada parcela em até 02 (dois) dias </w:t>
      </w:r>
      <w:r w:rsidR="00C302A3">
        <w:lastRenderedPageBreak/>
        <w:t>úteis, e pelo recebimento do objeto, através de termo circunstanciado, assinado pelas partes, que comprove sua adequação aos termos deste contrato.</w:t>
      </w:r>
    </w:p>
    <w:p w:rsidR="00C302A3" w:rsidRPr="005664EB" w:rsidRDefault="005664EB" w:rsidP="005664EB">
      <w:pPr>
        <w:rPr>
          <w:b/>
          <w:bCs/>
        </w:rPr>
      </w:pPr>
      <w:r>
        <w:t xml:space="preserve">15.3 - </w:t>
      </w:r>
      <w:r w:rsidR="00C302A3">
        <w:t>O preposto da CONTRATADA deverá estabelecer, de comum acordo com o gestor do contrato horários e datas regulares para tomarem decisões necessárias à execução do objeto contratado.</w:t>
      </w:r>
    </w:p>
    <w:p w:rsidR="00C302A3" w:rsidRPr="005664EB" w:rsidRDefault="00C302A3" w:rsidP="005664EB">
      <w:pPr>
        <w:pStyle w:val="Ttulo2"/>
      </w:pPr>
      <w:r w:rsidRPr="005664EB">
        <w:t>CLÁUSULA DÉCIMA SEXTA</w:t>
      </w:r>
      <w:r w:rsidR="005664EB" w:rsidRPr="005664EB">
        <w:t xml:space="preserve">: </w:t>
      </w:r>
      <w:r w:rsidRPr="005664EB">
        <w:t>DO REPRESENTANTE DA CONTRATADA</w:t>
      </w:r>
    </w:p>
    <w:p w:rsidR="00C302A3" w:rsidRDefault="005664EB" w:rsidP="005664EB">
      <w:r>
        <w:t xml:space="preserve">16.1 - </w:t>
      </w:r>
      <w:r w:rsidR="00C302A3">
        <w:t>Representará a CONTRATADA na execução do ajuste, como preposto, (nome completo, nacionalidade, profissão e condição jurídica do representante da empresa).</w:t>
      </w:r>
    </w:p>
    <w:p w:rsidR="00C302A3" w:rsidRPr="005664EB" w:rsidRDefault="00C302A3" w:rsidP="005664EB">
      <w:pPr>
        <w:pStyle w:val="Ttulo2"/>
      </w:pPr>
      <w:r w:rsidRPr="005664EB">
        <w:t>CLÁUSULA DÉCIMA SÉTIMA</w:t>
      </w:r>
      <w:r w:rsidR="005664EB" w:rsidRPr="005664EB">
        <w:t xml:space="preserve">: </w:t>
      </w:r>
      <w:r w:rsidRPr="005664EB">
        <w:rPr>
          <w:bCs/>
        </w:rPr>
        <w:t>DO FORO</w:t>
      </w:r>
    </w:p>
    <w:p w:rsidR="00C302A3" w:rsidRDefault="005664EB" w:rsidP="005664EB">
      <w:r>
        <w:t xml:space="preserve">17.1 - </w:t>
      </w:r>
      <w:r w:rsidR="00C302A3">
        <w:t>Fica eleito o foro do Juízo de Vitória - Comarca da Capital do Estado do Espírito Santo para dirimir qualquer dúvida ou contestação oriunda direta ou indiretamente deste instrumento, renunciando-se expressamente a qualquer outro, por mais privilegiado que seja.</w:t>
      </w:r>
    </w:p>
    <w:p w:rsidR="005664EB" w:rsidRDefault="005664EB" w:rsidP="005664EB"/>
    <w:p w:rsidR="00C302A3" w:rsidRDefault="00C302A3" w:rsidP="005664EB">
      <w:pPr>
        <w:pStyle w:val="PargrafoNormal"/>
        <w:spacing w:after="240"/>
      </w:pPr>
      <w:r>
        <w:t>E, por estarem justos e contratados, assinam o presente em três vias de igual teor e forma, para igual distribuição, para que produza seus efeitos legais.</w:t>
      </w:r>
    </w:p>
    <w:p w:rsidR="00C302A3" w:rsidRDefault="00C302A3" w:rsidP="00C302A3">
      <w:pPr>
        <w:pStyle w:val="LocaleData"/>
      </w:pPr>
      <w:r>
        <w:t xml:space="preserve">Vitória, ____ de __________ </w:t>
      </w:r>
      <w:proofErr w:type="spellStart"/>
      <w:r>
        <w:t>de</w:t>
      </w:r>
      <w:proofErr w:type="spellEnd"/>
      <w:r>
        <w:t xml:space="preserve"> ______.</w:t>
      </w:r>
    </w:p>
    <w:p w:rsidR="00C302A3" w:rsidRDefault="00C302A3" w:rsidP="00C302A3">
      <w:pPr>
        <w:pStyle w:val="PargrafoNormal"/>
      </w:pPr>
      <w:r>
        <w:t>__________________________________</w:t>
      </w:r>
    </w:p>
    <w:p w:rsidR="00C302A3" w:rsidRDefault="00C302A3" w:rsidP="00C302A3">
      <w:pPr>
        <w:pStyle w:val="PargrafoNormal"/>
        <w:spacing w:after="720"/>
      </w:pPr>
      <w:r>
        <w:t>CONTRATANTE</w:t>
      </w:r>
    </w:p>
    <w:p w:rsidR="00C302A3" w:rsidRPr="005664EB" w:rsidRDefault="00C302A3" w:rsidP="00C302A3">
      <w:pPr>
        <w:pStyle w:val="PargrafoNormal"/>
        <w:rPr>
          <w:bCs/>
        </w:rPr>
      </w:pPr>
      <w:r w:rsidRPr="005664EB">
        <w:rPr>
          <w:bCs/>
        </w:rPr>
        <w:t>__________________________________</w:t>
      </w:r>
    </w:p>
    <w:p w:rsidR="00C302A3" w:rsidRDefault="00C302A3" w:rsidP="00C302A3">
      <w:pPr>
        <w:pStyle w:val="PargrafoNormal"/>
        <w:rPr>
          <w:b/>
          <w:bCs/>
        </w:rPr>
      </w:pPr>
      <w:r>
        <w:t>CONTRATADA</w:t>
      </w:r>
    </w:p>
    <w:p w:rsidR="00C302A3" w:rsidRDefault="00C302A3" w:rsidP="00C302A3">
      <w:pPr>
        <w:pStyle w:val="PargrafoNormal"/>
      </w:pPr>
    </w:p>
    <w:p w:rsidR="0026041F" w:rsidRPr="00C302A3" w:rsidRDefault="0026041F" w:rsidP="00C302A3"/>
    <w:sectPr w:rsidR="0026041F" w:rsidRPr="00C302A3">
      <w:footerReference w:type="default" r:id="rId8"/>
      <w:pgSz w:w="11907" w:h="16840" w:code="9"/>
      <w:pgMar w:top="1134" w:right="851" w:bottom="1134" w:left="1134" w:header="284" w:footer="284"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F81" w:rsidRDefault="00126F81" w:rsidP="00C302A3">
      <w:pPr>
        <w:spacing w:after="0"/>
      </w:pPr>
      <w:r>
        <w:separator/>
      </w:r>
    </w:p>
  </w:endnote>
  <w:endnote w:type="continuationSeparator" w:id="0">
    <w:p w:rsidR="00126F81" w:rsidRDefault="00126F81" w:rsidP="00C302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37" w:rsidRDefault="00B95A37">
    <w:pPr>
      <w:pStyle w:val="Rodap"/>
      <w:jc w:val="center"/>
      <w:rPr>
        <w:b/>
        <w:bCs/>
        <w:sz w:val="16"/>
        <w:szCs w:val="16"/>
      </w:rPr>
    </w:pPr>
    <w:r>
      <w:rPr>
        <w:b/>
        <w:bCs/>
        <w:snapToGrid w:val="0"/>
        <w:sz w:val="16"/>
        <w:szCs w:val="16"/>
      </w:rPr>
      <w:t>TOMADA DE PREÇOS – PRESTAÇÃO DE SERVIÇO – MENOR PREÇO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F81" w:rsidRDefault="00126F81" w:rsidP="00C302A3">
      <w:pPr>
        <w:spacing w:after="0"/>
      </w:pPr>
      <w:r>
        <w:separator/>
      </w:r>
    </w:p>
  </w:footnote>
  <w:footnote w:type="continuationSeparator" w:id="0">
    <w:p w:rsidR="00126F81" w:rsidRDefault="00126F81" w:rsidP="00C302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25111E2"/>
    <w:multiLevelType w:val="hybridMultilevel"/>
    <w:tmpl w:val="8C74E144"/>
    <w:lvl w:ilvl="0" w:tplc="04160017">
      <w:start w:val="1"/>
      <w:numFmt w:val="lowerLetter"/>
      <w:lvlText w:val="%1)"/>
      <w:lvlJc w:val="left"/>
      <w:pPr>
        <w:tabs>
          <w:tab w:val="num" w:pos="1494"/>
        </w:tabs>
        <w:ind w:left="1494" w:hanging="360"/>
      </w:pPr>
    </w:lvl>
    <w:lvl w:ilvl="1" w:tplc="04160019">
      <w:start w:val="1"/>
      <w:numFmt w:val="lowerLetter"/>
      <w:lvlText w:val="%2."/>
      <w:lvlJc w:val="left"/>
      <w:pPr>
        <w:tabs>
          <w:tab w:val="num" w:pos="2214"/>
        </w:tabs>
        <w:ind w:left="2214" w:hanging="360"/>
      </w:pPr>
    </w:lvl>
    <w:lvl w:ilvl="2" w:tplc="0416001B">
      <w:start w:val="1"/>
      <w:numFmt w:val="lowerRoman"/>
      <w:lvlText w:val="%3."/>
      <w:lvlJc w:val="right"/>
      <w:pPr>
        <w:tabs>
          <w:tab w:val="num" w:pos="2934"/>
        </w:tabs>
        <w:ind w:left="2934" w:hanging="180"/>
      </w:pPr>
    </w:lvl>
    <w:lvl w:ilvl="3" w:tplc="0416000F">
      <w:start w:val="1"/>
      <w:numFmt w:val="decimal"/>
      <w:lvlText w:val="%4."/>
      <w:lvlJc w:val="left"/>
      <w:pPr>
        <w:tabs>
          <w:tab w:val="num" w:pos="3654"/>
        </w:tabs>
        <w:ind w:left="3654" w:hanging="360"/>
      </w:pPr>
    </w:lvl>
    <w:lvl w:ilvl="4" w:tplc="04160019">
      <w:start w:val="1"/>
      <w:numFmt w:val="lowerLetter"/>
      <w:lvlText w:val="%5."/>
      <w:lvlJc w:val="left"/>
      <w:pPr>
        <w:tabs>
          <w:tab w:val="num" w:pos="4374"/>
        </w:tabs>
        <w:ind w:left="4374" w:hanging="360"/>
      </w:pPr>
    </w:lvl>
    <w:lvl w:ilvl="5" w:tplc="0416001B">
      <w:start w:val="1"/>
      <w:numFmt w:val="lowerRoman"/>
      <w:lvlText w:val="%6."/>
      <w:lvlJc w:val="right"/>
      <w:pPr>
        <w:tabs>
          <w:tab w:val="num" w:pos="5094"/>
        </w:tabs>
        <w:ind w:left="5094" w:hanging="180"/>
      </w:pPr>
    </w:lvl>
    <w:lvl w:ilvl="6" w:tplc="0416000F">
      <w:start w:val="1"/>
      <w:numFmt w:val="decimal"/>
      <w:lvlText w:val="%7."/>
      <w:lvlJc w:val="left"/>
      <w:pPr>
        <w:tabs>
          <w:tab w:val="num" w:pos="5814"/>
        </w:tabs>
        <w:ind w:left="5814" w:hanging="360"/>
      </w:pPr>
    </w:lvl>
    <w:lvl w:ilvl="7" w:tplc="04160019">
      <w:start w:val="1"/>
      <w:numFmt w:val="lowerLetter"/>
      <w:lvlText w:val="%8."/>
      <w:lvlJc w:val="left"/>
      <w:pPr>
        <w:tabs>
          <w:tab w:val="num" w:pos="6534"/>
        </w:tabs>
        <w:ind w:left="6534" w:hanging="360"/>
      </w:pPr>
    </w:lvl>
    <w:lvl w:ilvl="8" w:tplc="0416001B">
      <w:start w:val="1"/>
      <w:numFmt w:val="lowerRoman"/>
      <w:lvlText w:val="%9."/>
      <w:lvlJc w:val="right"/>
      <w:pPr>
        <w:tabs>
          <w:tab w:val="num" w:pos="7254"/>
        </w:tabs>
        <w:ind w:left="7254" w:hanging="180"/>
      </w:pPr>
    </w:lvl>
  </w:abstractNum>
  <w:abstractNum w:abstractNumId="2" w15:restartNumberingAfterBreak="0">
    <w:nsid w:val="095E7AE0"/>
    <w:multiLevelType w:val="hybridMultilevel"/>
    <w:tmpl w:val="546E661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3" w15:restartNumberingAfterBreak="0">
    <w:nsid w:val="0C9F5B47"/>
    <w:multiLevelType w:val="hybridMultilevel"/>
    <w:tmpl w:val="D4E25BC8"/>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4" w15:restartNumberingAfterBreak="0">
    <w:nsid w:val="10042B40"/>
    <w:multiLevelType w:val="hybridMultilevel"/>
    <w:tmpl w:val="F7FE5B14"/>
    <w:lvl w:ilvl="0" w:tplc="80F0E762">
      <w:start w:val="1"/>
      <w:numFmt w:val="bullet"/>
      <w:lvlText w:val=""/>
      <w:lvlJc w:val="left"/>
      <w:pPr>
        <w:tabs>
          <w:tab w:val="num" w:pos="4303"/>
        </w:tabs>
        <w:ind w:left="4303" w:hanging="360"/>
      </w:pPr>
      <w:rPr>
        <w:rFonts w:ascii="Symbol" w:hAnsi="Symbol" w:cs="Symbol" w:hint="default"/>
        <w:color w:val="auto"/>
      </w:rPr>
    </w:lvl>
    <w:lvl w:ilvl="1" w:tplc="04160003">
      <w:start w:val="1"/>
      <w:numFmt w:val="bullet"/>
      <w:lvlText w:val="o"/>
      <w:lvlJc w:val="left"/>
      <w:pPr>
        <w:tabs>
          <w:tab w:val="num" w:pos="3519"/>
        </w:tabs>
        <w:ind w:left="3519" w:hanging="360"/>
      </w:pPr>
      <w:rPr>
        <w:rFonts w:ascii="Courier New" w:hAnsi="Courier New" w:cs="Courier New" w:hint="default"/>
      </w:rPr>
    </w:lvl>
    <w:lvl w:ilvl="2" w:tplc="80F0E762">
      <w:start w:val="1"/>
      <w:numFmt w:val="bullet"/>
      <w:lvlText w:val=""/>
      <w:lvlJc w:val="left"/>
      <w:pPr>
        <w:tabs>
          <w:tab w:val="num" w:pos="2340"/>
        </w:tabs>
        <w:ind w:left="2340" w:hanging="360"/>
      </w:pPr>
      <w:rPr>
        <w:rFonts w:ascii="Symbol" w:hAnsi="Symbol" w:cs="Symbol" w:hint="default"/>
        <w:color w:val="auto"/>
      </w:rPr>
    </w:lvl>
    <w:lvl w:ilvl="3" w:tplc="04160001">
      <w:start w:val="1"/>
      <w:numFmt w:val="bullet"/>
      <w:lvlText w:val=""/>
      <w:lvlJc w:val="left"/>
      <w:pPr>
        <w:tabs>
          <w:tab w:val="num" w:pos="4959"/>
        </w:tabs>
        <w:ind w:left="4959" w:hanging="360"/>
      </w:pPr>
      <w:rPr>
        <w:rFonts w:ascii="Symbol" w:hAnsi="Symbol" w:cs="Symbol" w:hint="default"/>
      </w:rPr>
    </w:lvl>
    <w:lvl w:ilvl="4" w:tplc="04160003">
      <w:start w:val="1"/>
      <w:numFmt w:val="bullet"/>
      <w:lvlText w:val="o"/>
      <w:lvlJc w:val="left"/>
      <w:pPr>
        <w:tabs>
          <w:tab w:val="num" w:pos="5679"/>
        </w:tabs>
        <w:ind w:left="5679" w:hanging="360"/>
      </w:pPr>
      <w:rPr>
        <w:rFonts w:ascii="Courier New" w:hAnsi="Courier New" w:cs="Courier New" w:hint="default"/>
      </w:rPr>
    </w:lvl>
    <w:lvl w:ilvl="5" w:tplc="04160005">
      <w:start w:val="1"/>
      <w:numFmt w:val="bullet"/>
      <w:lvlText w:val=""/>
      <w:lvlJc w:val="left"/>
      <w:pPr>
        <w:tabs>
          <w:tab w:val="num" w:pos="6399"/>
        </w:tabs>
        <w:ind w:left="6399" w:hanging="360"/>
      </w:pPr>
      <w:rPr>
        <w:rFonts w:ascii="Wingdings" w:hAnsi="Wingdings" w:cs="Wingdings" w:hint="default"/>
      </w:rPr>
    </w:lvl>
    <w:lvl w:ilvl="6" w:tplc="04160001">
      <w:start w:val="1"/>
      <w:numFmt w:val="bullet"/>
      <w:lvlText w:val=""/>
      <w:lvlJc w:val="left"/>
      <w:pPr>
        <w:tabs>
          <w:tab w:val="num" w:pos="7119"/>
        </w:tabs>
        <w:ind w:left="7119" w:hanging="360"/>
      </w:pPr>
      <w:rPr>
        <w:rFonts w:ascii="Symbol" w:hAnsi="Symbol" w:cs="Symbol" w:hint="default"/>
      </w:rPr>
    </w:lvl>
    <w:lvl w:ilvl="7" w:tplc="04160003">
      <w:start w:val="1"/>
      <w:numFmt w:val="bullet"/>
      <w:lvlText w:val="o"/>
      <w:lvlJc w:val="left"/>
      <w:pPr>
        <w:tabs>
          <w:tab w:val="num" w:pos="7839"/>
        </w:tabs>
        <w:ind w:left="7839" w:hanging="360"/>
      </w:pPr>
      <w:rPr>
        <w:rFonts w:ascii="Courier New" w:hAnsi="Courier New" w:cs="Courier New" w:hint="default"/>
      </w:rPr>
    </w:lvl>
    <w:lvl w:ilvl="8" w:tplc="04160005">
      <w:start w:val="1"/>
      <w:numFmt w:val="bullet"/>
      <w:lvlText w:val=""/>
      <w:lvlJc w:val="left"/>
      <w:pPr>
        <w:tabs>
          <w:tab w:val="num" w:pos="8559"/>
        </w:tabs>
        <w:ind w:left="8559" w:hanging="360"/>
      </w:pPr>
      <w:rPr>
        <w:rFonts w:ascii="Wingdings" w:hAnsi="Wingdings" w:cs="Wingdings" w:hint="default"/>
      </w:rPr>
    </w:lvl>
  </w:abstractNum>
  <w:abstractNum w:abstractNumId="5" w15:restartNumberingAfterBreak="0">
    <w:nsid w:val="1329473B"/>
    <w:multiLevelType w:val="hybridMultilevel"/>
    <w:tmpl w:val="C800668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6" w15:restartNumberingAfterBreak="0">
    <w:nsid w:val="13C825B3"/>
    <w:multiLevelType w:val="hybridMultilevel"/>
    <w:tmpl w:val="9F48F6AC"/>
    <w:lvl w:ilvl="0" w:tplc="A7723B5C">
      <w:start w:val="1"/>
      <w:numFmt w:val="lowerLetter"/>
      <w:lvlText w:val="%1)"/>
      <w:lvlJc w:val="left"/>
      <w:pPr>
        <w:tabs>
          <w:tab w:val="num" w:pos="1211"/>
        </w:tabs>
        <w:ind w:left="1211" w:hanging="360"/>
      </w:pPr>
      <w:rPr>
        <w:rFonts w:hint="default"/>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7" w15:restartNumberingAfterBreak="0">
    <w:nsid w:val="20ED5EF3"/>
    <w:multiLevelType w:val="hybridMultilevel"/>
    <w:tmpl w:val="C3366EFA"/>
    <w:lvl w:ilvl="0" w:tplc="04160017">
      <w:start w:val="1"/>
      <w:numFmt w:val="lowerLetter"/>
      <w:lvlText w:val="%1)"/>
      <w:lvlJc w:val="left"/>
      <w:pPr>
        <w:tabs>
          <w:tab w:val="num" w:pos="1854"/>
        </w:tabs>
        <w:ind w:left="1854" w:hanging="360"/>
      </w:pPr>
    </w:lvl>
    <w:lvl w:ilvl="1" w:tplc="04160019">
      <w:start w:val="1"/>
      <w:numFmt w:val="lowerLetter"/>
      <w:lvlText w:val="%2."/>
      <w:lvlJc w:val="left"/>
      <w:pPr>
        <w:tabs>
          <w:tab w:val="num" w:pos="2574"/>
        </w:tabs>
        <w:ind w:left="2574" w:hanging="360"/>
      </w:pPr>
    </w:lvl>
    <w:lvl w:ilvl="2" w:tplc="0416001B">
      <w:start w:val="1"/>
      <w:numFmt w:val="lowerRoman"/>
      <w:lvlText w:val="%3."/>
      <w:lvlJc w:val="right"/>
      <w:pPr>
        <w:tabs>
          <w:tab w:val="num" w:pos="3294"/>
        </w:tabs>
        <w:ind w:left="3294" w:hanging="180"/>
      </w:pPr>
    </w:lvl>
    <w:lvl w:ilvl="3" w:tplc="0416000F">
      <w:start w:val="1"/>
      <w:numFmt w:val="decimal"/>
      <w:lvlText w:val="%4."/>
      <w:lvlJc w:val="left"/>
      <w:pPr>
        <w:tabs>
          <w:tab w:val="num" w:pos="4014"/>
        </w:tabs>
        <w:ind w:left="4014" w:hanging="360"/>
      </w:pPr>
    </w:lvl>
    <w:lvl w:ilvl="4" w:tplc="04160019">
      <w:start w:val="1"/>
      <w:numFmt w:val="lowerLetter"/>
      <w:lvlText w:val="%5."/>
      <w:lvlJc w:val="left"/>
      <w:pPr>
        <w:tabs>
          <w:tab w:val="num" w:pos="4734"/>
        </w:tabs>
        <w:ind w:left="4734" w:hanging="360"/>
      </w:pPr>
    </w:lvl>
    <w:lvl w:ilvl="5" w:tplc="0416001B">
      <w:start w:val="1"/>
      <w:numFmt w:val="lowerRoman"/>
      <w:lvlText w:val="%6."/>
      <w:lvlJc w:val="right"/>
      <w:pPr>
        <w:tabs>
          <w:tab w:val="num" w:pos="5454"/>
        </w:tabs>
        <w:ind w:left="5454" w:hanging="180"/>
      </w:pPr>
    </w:lvl>
    <w:lvl w:ilvl="6" w:tplc="0416000F">
      <w:start w:val="1"/>
      <w:numFmt w:val="decimal"/>
      <w:lvlText w:val="%7."/>
      <w:lvlJc w:val="left"/>
      <w:pPr>
        <w:tabs>
          <w:tab w:val="num" w:pos="6174"/>
        </w:tabs>
        <w:ind w:left="6174" w:hanging="360"/>
      </w:pPr>
    </w:lvl>
    <w:lvl w:ilvl="7" w:tplc="04160019">
      <w:start w:val="1"/>
      <w:numFmt w:val="lowerLetter"/>
      <w:lvlText w:val="%8."/>
      <w:lvlJc w:val="left"/>
      <w:pPr>
        <w:tabs>
          <w:tab w:val="num" w:pos="6894"/>
        </w:tabs>
        <w:ind w:left="6894" w:hanging="360"/>
      </w:pPr>
    </w:lvl>
    <w:lvl w:ilvl="8" w:tplc="0416001B">
      <w:start w:val="1"/>
      <w:numFmt w:val="lowerRoman"/>
      <w:lvlText w:val="%9."/>
      <w:lvlJc w:val="right"/>
      <w:pPr>
        <w:tabs>
          <w:tab w:val="num" w:pos="7614"/>
        </w:tabs>
        <w:ind w:left="7614" w:hanging="180"/>
      </w:pPr>
    </w:lvl>
  </w:abstractNum>
  <w:abstractNum w:abstractNumId="8" w15:restartNumberingAfterBreak="0">
    <w:nsid w:val="26275215"/>
    <w:multiLevelType w:val="multilevel"/>
    <w:tmpl w:val="35F42330"/>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b w:val="0"/>
      </w:rPr>
    </w:lvl>
    <w:lvl w:ilvl="2">
      <w:start w:val="1"/>
      <w:numFmt w:val="decimal"/>
      <w:pStyle w:val="N111"/>
      <w:suff w:val="space"/>
      <w:lvlText w:val="%1.%2.%3 -"/>
      <w:lvlJc w:val="left"/>
      <w:pPr>
        <w:ind w:left="426" w:firstLine="0"/>
      </w:pPr>
      <w:rPr>
        <w:rFonts w:hint="default"/>
        <w:b w:val="0"/>
      </w:rPr>
    </w:lvl>
    <w:lvl w:ilvl="3">
      <w:start w:val="1"/>
      <w:numFmt w:val="decimal"/>
      <w:pStyle w:val="N1111"/>
      <w:suff w:val="space"/>
      <w:lvlText w:val="%1.%2.%3.%4 -"/>
      <w:lvlJc w:val="left"/>
      <w:pPr>
        <w:ind w:left="0" w:firstLine="0"/>
      </w:pPr>
      <w:rPr>
        <w:rFonts w:hint="default"/>
        <w:b w:val="0"/>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9" w15:restartNumberingAfterBreak="0">
    <w:nsid w:val="26DD21EC"/>
    <w:multiLevelType w:val="hybridMultilevel"/>
    <w:tmpl w:val="6A16662E"/>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29AB47B1"/>
    <w:multiLevelType w:val="multilevel"/>
    <w:tmpl w:val="B57CF6A6"/>
    <w:name w:val="padronizadas"/>
    <w:lvl w:ilvl="0">
      <w:start w:val="1"/>
      <w:numFmt w:val="decimal"/>
      <w:pStyle w:val="LetrascomRecuo"/>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1" w15:restartNumberingAfterBreak="0">
    <w:nsid w:val="3B38167E"/>
    <w:multiLevelType w:val="hybridMultilevel"/>
    <w:tmpl w:val="36DE3906"/>
    <w:lvl w:ilvl="0" w:tplc="FFFFFFFF">
      <w:start w:val="1"/>
      <w:numFmt w:val="lowerLetter"/>
      <w:lvlText w:val="%1)"/>
      <w:lvlJc w:val="left"/>
      <w:pPr>
        <w:tabs>
          <w:tab w:val="num" w:pos="720"/>
        </w:tabs>
        <w:ind w:left="720" w:hanging="360"/>
      </w:pPr>
      <w:rPr>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413E336A"/>
    <w:multiLevelType w:val="hybridMultilevel"/>
    <w:tmpl w:val="3EA46F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44675E75"/>
    <w:multiLevelType w:val="hybridMultilevel"/>
    <w:tmpl w:val="D778A4DE"/>
    <w:lvl w:ilvl="0" w:tplc="04160001">
      <w:start w:val="1"/>
      <w:numFmt w:val="bullet"/>
      <w:lvlText w:val=""/>
      <w:lvlJc w:val="left"/>
      <w:pPr>
        <w:tabs>
          <w:tab w:val="num" w:pos="3697"/>
        </w:tabs>
        <w:ind w:left="3697" w:hanging="360"/>
      </w:pPr>
      <w:rPr>
        <w:rFonts w:ascii="Symbol" w:hAnsi="Symbol" w:cs="Symbol" w:hint="default"/>
      </w:rPr>
    </w:lvl>
    <w:lvl w:ilvl="1" w:tplc="04160003">
      <w:start w:val="1"/>
      <w:numFmt w:val="bullet"/>
      <w:lvlText w:val="o"/>
      <w:lvlJc w:val="left"/>
      <w:pPr>
        <w:tabs>
          <w:tab w:val="num" w:pos="4417"/>
        </w:tabs>
        <w:ind w:left="4417" w:hanging="360"/>
      </w:pPr>
      <w:rPr>
        <w:rFonts w:ascii="Courier New" w:hAnsi="Courier New" w:cs="Courier New" w:hint="default"/>
      </w:rPr>
    </w:lvl>
    <w:lvl w:ilvl="2" w:tplc="04160005">
      <w:start w:val="1"/>
      <w:numFmt w:val="bullet"/>
      <w:lvlText w:val=""/>
      <w:lvlJc w:val="left"/>
      <w:pPr>
        <w:tabs>
          <w:tab w:val="num" w:pos="5137"/>
        </w:tabs>
        <w:ind w:left="5137" w:hanging="360"/>
      </w:pPr>
      <w:rPr>
        <w:rFonts w:ascii="Wingdings" w:hAnsi="Wingdings" w:cs="Wingdings" w:hint="default"/>
      </w:rPr>
    </w:lvl>
    <w:lvl w:ilvl="3" w:tplc="04160001">
      <w:start w:val="1"/>
      <w:numFmt w:val="bullet"/>
      <w:lvlText w:val=""/>
      <w:lvlJc w:val="left"/>
      <w:pPr>
        <w:tabs>
          <w:tab w:val="num" w:pos="5857"/>
        </w:tabs>
        <w:ind w:left="5857" w:hanging="360"/>
      </w:pPr>
      <w:rPr>
        <w:rFonts w:ascii="Symbol" w:hAnsi="Symbol" w:cs="Symbol" w:hint="default"/>
      </w:rPr>
    </w:lvl>
    <w:lvl w:ilvl="4" w:tplc="04160003">
      <w:start w:val="1"/>
      <w:numFmt w:val="bullet"/>
      <w:lvlText w:val="o"/>
      <w:lvlJc w:val="left"/>
      <w:pPr>
        <w:tabs>
          <w:tab w:val="num" w:pos="6577"/>
        </w:tabs>
        <w:ind w:left="6577" w:hanging="360"/>
      </w:pPr>
      <w:rPr>
        <w:rFonts w:ascii="Courier New" w:hAnsi="Courier New" w:cs="Courier New" w:hint="default"/>
      </w:rPr>
    </w:lvl>
    <w:lvl w:ilvl="5" w:tplc="04160005">
      <w:start w:val="1"/>
      <w:numFmt w:val="bullet"/>
      <w:lvlText w:val=""/>
      <w:lvlJc w:val="left"/>
      <w:pPr>
        <w:tabs>
          <w:tab w:val="num" w:pos="7297"/>
        </w:tabs>
        <w:ind w:left="7297" w:hanging="360"/>
      </w:pPr>
      <w:rPr>
        <w:rFonts w:ascii="Wingdings" w:hAnsi="Wingdings" w:cs="Wingdings" w:hint="default"/>
      </w:rPr>
    </w:lvl>
    <w:lvl w:ilvl="6" w:tplc="04160001">
      <w:start w:val="1"/>
      <w:numFmt w:val="bullet"/>
      <w:lvlText w:val=""/>
      <w:lvlJc w:val="left"/>
      <w:pPr>
        <w:tabs>
          <w:tab w:val="num" w:pos="8017"/>
        </w:tabs>
        <w:ind w:left="8017" w:hanging="360"/>
      </w:pPr>
      <w:rPr>
        <w:rFonts w:ascii="Symbol" w:hAnsi="Symbol" w:cs="Symbol" w:hint="default"/>
      </w:rPr>
    </w:lvl>
    <w:lvl w:ilvl="7" w:tplc="04160003">
      <w:start w:val="1"/>
      <w:numFmt w:val="bullet"/>
      <w:lvlText w:val="o"/>
      <w:lvlJc w:val="left"/>
      <w:pPr>
        <w:tabs>
          <w:tab w:val="num" w:pos="8737"/>
        </w:tabs>
        <w:ind w:left="8737" w:hanging="360"/>
      </w:pPr>
      <w:rPr>
        <w:rFonts w:ascii="Courier New" w:hAnsi="Courier New" w:cs="Courier New" w:hint="default"/>
      </w:rPr>
    </w:lvl>
    <w:lvl w:ilvl="8" w:tplc="04160005">
      <w:start w:val="1"/>
      <w:numFmt w:val="bullet"/>
      <w:lvlText w:val=""/>
      <w:lvlJc w:val="left"/>
      <w:pPr>
        <w:tabs>
          <w:tab w:val="num" w:pos="9457"/>
        </w:tabs>
        <w:ind w:left="9457" w:hanging="360"/>
      </w:pPr>
      <w:rPr>
        <w:rFonts w:ascii="Wingdings" w:hAnsi="Wingdings" w:cs="Wingdings" w:hint="default"/>
      </w:rPr>
    </w:lvl>
  </w:abstractNum>
  <w:abstractNum w:abstractNumId="14" w15:restartNumberingAfterBreak="0">
    <w:nsid w:val="4FEB2432"/>
    <w:multiLevelType w:val="hybridMultilevel"/>
    <w:tmpl w:val="B0646878"/>
    <w:lvl w:ilvl="0" w:tplc="97B0E236">
      <w:start w:val="1"/>
      <w:numFmt w:val="lowerLetter"/>
      <w:lvlText w:val="%1)"/>
      <w:lvlJc w:val="left"/>
      <w:pPr>
        <w:tabs>
          <w:tab w:val="num" w:pos="1"/>
        </w:tabs>
        <w:ind w:left="1135" w:hanging="284"/>
      </w:pPr>
      <w:rPr>
        <w:rFonts w:hint="default"/>
        <w:b w:val="0"/>
        <w:bCs w:val="0"/>
        <w:i w:val="0"/>
        <w:iCs w:val="0"/>
      </w:rPr>
    </w:lvl>
    <w:lvl w:ilvl="1" w:tplc="407C5F88">
      <w:start w:val="1"/>
      <w:numFmt w:val="lowerLetter"/>
      <w:lvlText w:val="%2."/>
      <w:lvlJc w:val="left"/>
      <w:pPr>
        <w:tabs>
          <w:tab w:val="num" w:pos="1157"/>
        </w:tabs>
        <w:ind w:left="1157" w:hanging="360"/>
      </w:pPr>
    </w:lvl>
    <w:lvl w:ilvl="2" w:tplc="0416001B">
      <w:start w:val="1"/>
      <w:numFmt w:val="lowerRoman"/>
      <w:lvlText w:val="%3."/>
      <w:lvlJc w:val="right"/>
      <w:pPr>
        <w:tabs>
          <w:tab w:val="num" w:pos="1877"/>
        </w:tabs>
        <w:ind w:left="1877" w:hanging="180"/>
      </w:pPr>
    </w:lvl>
    <w:lvl w:ilvl="3" w:tplc="0416000F">
      <w:start w:val="1"/>
      <w:numFmt w:val="decimal"/>
      <w:lvlText w:val="%4."/>
      <w:lvlJc w:val="left"/>
      <w:pPr>
        <w:tabs>
          <w:tab w:val="num" w:pos="2597"/>
        </w:tabs>
        <w:ind w:left="2597" w:hanging="360"/>
      </w:pPr>
    </w:lvl>
    <w:lvl w:ilvl="4" w:tplc="04160019">
      <w:start w:val="1"/>
      <w:numFmt w:val="lowerLetter"/>
      <w:lvlText w:val="%5."/>
      <w:lvlJc w:val="left"/>
      <w:pPr>
        <w:tabs>
          <w:tab w:val="num" w:pos="3317"/>
        </w:tabs>
        <w:ind w:left="3317" w:hanging="360"/>
      </w:pPr>
    </w:lvl>
    <w:lvl w:ilvl="5" w:tplc="0416001B">
      <w:start w:val="1"/>
      <w:numFmt w:val="lowerRoman"/>
      <w:lvlText w:val="%6."/>
      <w:lvlJc w:val="right"/>
      <w:pPr>
        <w:tabs>
          <w:tab w:val="num" w:pos="4037"/>
        </w:tabs>
        <w:ind w:left="4037" w:hanging="180"/>
      </w:pPr>
    </w:lvl>
    <w:lvl w:ilvl="6" w:tplc="0416000F">
      <w:start w:val="1"/>
      <w:numFmt w:val="decimal"/>
      <w:lvlText w:val="%7."/>
      <w:lvlJc w:val="left"/>
      <w:pPr>
        <w:tabs>
          <w:tab w:val="num" w:pos="4757"/>
        </w:tabs>
        <w:ind w:left="4757" w:hanging="360"/>
      </w:pPr>
    </w:lvl>
    <w:lvl w:ilvl="7" w:tplc="04160019">
      <w:start w:val="1"/>
      <w:numFmt w:val="lowerLetter"/>
      <w:lvlText w:val="%8."/>
      <w:lvlJc w:val="left"/>
      <w:pPr>
        <w:tabs>
          <w:tab w:val="num" w:pos="5477"/>
        </w:tabs>
        <w:ind w:left="5477" w:hanging="360"/>
      </w:pPr>
    </w:lvl>
    <w:lvl w:ilvl="8" w:tplc="0416001B">
      <w:start w:val="1"/>
      <w:numFmt w:val="lowerRoman"/>
      <w:lvlText w:val="%9."/>
      <w:lvlJc w:val="right"/>
      <w:pPr>
        <w:tabs>
          <w:tab w:val="num" w:pos="6197"/>
        </w:tabs>
        <w:ind w:left="6197" w:hanging="180"/>
      </w:pPr>
    </w:lvl>
  </w:abstractNum>
  <w:abstractNum w:abstractNumId="15" w15:restartNumberingAfterBreak="0">
    <w:nsid w:val="560E1046"/>
    <w:multiLevelType w:val="hybridMultilevel"/>
    <w:tmpl w:val="45EAA6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cs="Symbol" w:hint="default"/>
        <w:b w:val="0"/>
        <w:bCs w:val="0"/>
        <w:i w:val="0"/>
        <w:iCs w:val="0"/>
        <w:color w:val="auto"/>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57B463B8"/>
    <w:multiLevelType w:val="multilevel"/>
    <w:tmpl w:val="A6E4109A"/>
    <w:lvl w:ilvl="0">
      <w:start w:val="10"/>
      <w:numFmt w:val="decimal"/>
      <w:lvlText w:val="%1"/>
      <w:lvlJc w:val="left"/>
      <w:pPr>
        <w:ind w:left="795" w:hanging="795"/>
      </w:pPr>
      <w:rPr>
        <w:rFonts w:hint="default"/>
      </w:rPr>
    </w:lvl>
    <w:lvl w:ilvl="1">
      <w:start w:val="1"/>
      <w:numFmt w:val="decimal"/>
      <w:lvlText w:val="%1.%2"/>
      <w:lvlJc w:val="left"/>
      <w:pPr>
        <w:ind w:left="1192" w:hanging="795"/>
      </w:pPr>
      <w:rPr>
        <w:rFonts w:hint="default"/>
      </w:rPr>
    </w:lvl>
    <w:lvl w:ilvl="2">
      <w:start w:val="13"/>
      <w:numFmt w:val="decimal"/>
      <w:lvlText w:val="%1.%2.%3"/>
      <w:lvlJc w:val="left"/>
      <w:pPr>
        <w:ind w:left="1589" w:hanging="795"/>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17" w15:restartNumberingAfterBreak="0">
    <w:nsid w:val="590C6142"/>
    <w:multiLevelType w:val="hybridMultilevel"/>
    <w:tmpl w:val="E578BFB8"/>
    <w:lvl w:ilvl="0" w:tplc="82BA8914">
      <w:start w:val="1"/>
      <w:numFmt w:val="lowerLetter"/>
      <w:lvlText w:val="%1)"/>
      <w:lvlJc w:val="left"/>
      <w:pPr>
        <w:tabs>
          <w:tab w:val="num" w:pos="1441"/>
        </w:tabs>
        <w:ind w:left="1441" w:hanging="360"/>
      </w:pPr>
    </w:lvl>
    <w:lvl w:ilvl="1" w:tplc="44EECBF2">
      <w:start w:val="1"/>
      <w:numFmt w:val="lowerLetter"/>
      <w:lvlText w:val="%2."/>
      <w:lvlJc w:val="left"/>
      <w:pPr>
        <w:tabs>
          <w:tab w:val="num" w:pos="2161"/>
        </w:tabs>
        <w:ind w:left="2161" w:hanging="360"/>
      </w:pPr>
    </w:lvl>
    <w:lvl w:ilvl="2" w:tplc="0416001B">
      <w:start w:val="1"/>
      <w:numFmt w:val="lowerRoman"/>
      <w:lvlText w:val="%3."/>
      <w:lvlJc w:val="right"/>
      <w:pPr>
        <w:tabs>
          <w:tab w:val="num" w:pos="2881"/>
        </w:tabs>
        <w:ind w:left="2881" w:hanging="180"/>
      </w:pPr>
    </w:lvl>
    <w:lvl w:ilvl="3" w:tplc="0416000F">
      <w:start w:val="1"/>
      <w:numFmt w:val="decimal"/>
      <w:lvlText w:val="%4."/>
      <w:lvlJc w:val="left"/>
      <w:pPr>
        <w:tabs>
          <w:tab w:val="num" w:pos="3601"/>
        </w:tabs>
        <w:ind w:left="3601" w:hanging="360"/>
      </w:pPr>
    </w:lvl>
    <w:lvl w:ilvl="4" w:tplc="04160019">
      <w:start w:val="1"/>
      <w:numFmt w:val="lowerLetter"/>
      <w:lvlText w:val="%5."/>
      <w:lvlJc w:val="left"/>
      <w:pPr>
        <w:tabs>
          <w:tab w:val="num" w:pos="4321"/>
        </w:tabs>
        <w:ind w:left="4321" w:hanging="360"/>
      </w:pPr>
    </w:lvl>
    <w:lvl w:ilvl="5" w:tplc="0416001B">
      <w:start w:val="1"/>
      <w:numFmt w:val="lowerRoman"/>
      <w:lvlText w:val="%6."/>
      <w:lvlJc w:val="right"/>
      <w:pPr>
        <w:tabs>
          <w:tab w:val="num" w:pos="5041"/>
        </w:tabs>
        <w:ind w:left="5041" w:hanging="180"/>
      </w:pPr>
    </w:lvl>
    <w:lvl w:ilvl="6" w:tplc="0416000F">
      <w:start w:val="1"/>
      <w:numFmt w:val="decimal"/>
      <w:lvlText w:val="%7."/>
      <w:lvlJc w:val="left"/>
      <w:pPr>
        <w:tabs>
          <w:tab w:val="num" w:pos="5761"/>
        </w:tabs>
        <w:ind w:left="5761" w:hanging="360"/>
      </w:pPr>
    </w:lvl>
    <w:lvl w:ilvl="7" w:tplc="04160019">
      <w:start w:val="1"/>
      <w:numFmt w:val="lowerLetter"/>
      <w:lvlText w:val="%8."/>
      <w:lvlJc w:val="left"/>
      <w:pPr>
        <w:tabs>
          <w:tab w:val="num" w:pos="6481"/>
        </w:tabs>
        <w:ind w:left="6481" w:hanging="360"/>
      </w:pPr>
    </w:lvl>
    <w:lvl w:ilvl="8" w:tplc="0416001B">
      <w:start w:val="1"/>
      <w:numFmt w:val="lowerRoman"/>
      <w:lvlText w:val="%9."/>
      <w:lvlJc w:val="right"/>
      <w:pPr>
        <w:tabs>
          <w:tab w:val="num" w:pos="7201"/>
        </w:tabs>
        <w:ind w:left="7201" w:hanging="180"/>
      </w:pPr>
    </w:lvl>
  </w:abstractNum>
  <w:abstractNum w:abstractNumId="18" w15:restartNumberingAfterBreak="0">
    <w:nsid w:val="6AF03A65"/>
    <w:multiLevelType w:val="hybridMultilevel"/>
    <w:tmpl w:val="D4EE6244"/>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772046A9"/>
    <w:multiLevelType w:val="hybridMultilevel"/>
    <w:tmpl w:val="F72AB82A"/>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774E3E43"/>
    <w:multiLevelType w:val="multilevel"/>
    <w:tmpl w:val="9CA4E16C"/>
    <w:lvl w:ilvl="0">
      <w:start w:val="10"/>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3"/>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C91FAE"/>
    <w:multiLevelType w:val="multilevel"/>
    <w:tmpl w:val="788C036C"/>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outline w:val="0"/>
        <w:shadow w:val="0"/>
        <w:emboss w:val="0"/>
        <w:imprint w:val="0"/>
        <w:vanish w:val="0"/>
        <w:color w:val="auto"/>
        <w:spacing w:val="0"/>
        <w:w w:val="100"/>
        <w:kern w:val="0"/>
        <w:position w:val="0"/>
        <w:sz w:val="20"/>
        <w:szCs w:val="20"/>
        <w:u w:val="none"/>
        <w:vertAlign w:val="baseline"/>
      </w:rPr>
    </w:lvl>
    <w:lvl w:ilvl="1">
      <w:start w:val="1"/>
      <w:numFmt w:val="decimal"/>
      <w:suff w:val="nothing"/>
      <w:lvlText w:val="%1.%2 - "/>
      <w:lvlJc w:val="right"/>
      <w:pPr>
        <w:ind w:left="851"/>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lowerLetter"/>
      <w:suff w:val="nothing"/>
      <w:lvlText w:val="%4)"/>
      <w:lvlJc w:val="left"/>
      <w:pPr>
        <w:ind w:left="1440" w:hanging="648"/>
      </w:pPr>
      <w:rPr>
        <w:rFonts w:ascii="Times New Roman" w:eastAsia="Times New Roman" w:hAnsi="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22" w15:restartNumberingAfterBreak="0">
    <w:nsid w:val="77DF6CE6"/>
    <w:multiLevelType w:val="multilevel"/>
    <w:tmpl w:val="850806F4"/>
    <w:lvl w:ilvl="0">
      <w:start w:val="1"/>
      <w:numFmt w:val="lowerLetter"/>
      <w:pStyle w:val="LetrasMultinvel"/>
      <w:lvlText w:val="%1)"/>
      <w:lvlJc w:val="left"/>
      <w:pPr>
        <w:tabs>
          <w:tab w:val="num" w:pos="284"/>
        </w:tabs>
        <w:ind w:left="1418" w:hanging="284"/>
      </w:pPr>
      <w:rPr>
        <w:rFonts w:hint="default"/>
      </w:rPr>
    </w:lvl>
    <w:lvl w:ilvl="1">
      <w:start w:val="1"/>
      <w:numFmt w:val="decimal"/>
      <w:lvlText w:val="%1.%2)"/>
      <w:lvlJc w:val="left"/>
      <w:pPr>
        <w:tabs>
          <w:tab w:val="num" w:pos="2211"/>
        </w:tabs>
        <w:ind w:left="2211" w:hanging="510"/>
      </w:pPr>
      <w:rPr>
        <w:rFonts w:hint="default"/>
      </w:rPr>
    </w:lvl>
    <w:lvl w:ilvl="2">
      <w:start w:val="1"/>
      <w:numFmt w:val="none"/>
      <w:lvlText w:val="%3- "/>
      <w:lvlJc w:val="left"/>
      <w:pPr>
        <w:tabs>
          <w:tab w:val="num" w:pos="2439"/>
        </w:tabs>
        <w:ind w:left="2439" w:hanging="360"/>
      </w:pPr>
      <w:rPr>
        <w:rFonts w:hint="default"/>
      </w:rPr>
    </w:lvl>
    <w:lvl w:ilvl="3">
      <w:start w:val="1"/>
      <w:numFmt w:val="decimal"/>
      <w:lvlText w:val="(%4)"/>
      <w:lvlJc w:val="left"/>
      <w:pPr>
        <w:tabs>
          <w:tab w:val="num" w:pos="2799"/>
        </w:tabs>
        <w:ind w:left="2799" w:hanging="360"/>
      </w:pPr>
      <w:rPr>
        <w:rFonts w:hint="default"/>
      </w:rPr>
    </w:lvl>
    <w:lvl w:ilvl="4">
      <w:start w:val="1"/>
      <w:numFmt w:val="lowerLetter"/>
      <w:lvlText w:val="(%5)"/>
      <w:lvlJc w:val="left"/>
      <w:pPr>
        <w:tabs>
          <w:tab w:val="num" w:pos="3159"/>
        </w:tabs>
        <w:ind w:left="3159" w:hanging="360"/>
      </w:pPr>
      <w:rPr>
        <w:rFonts w:hint="default"/>
      </w:rPr>
    </w:lvl>
    <w:lvl w:ilvl="5">
      <w:start w:val="1"/>
      <w:numFmt w:val="lowerRoman"/>
      <w:lvlText w:val="(%6)"/>
      <w:lvlJc w:val="left"/>
      <w:pPr>
        <w:tabs>
          <w:tab w:val="num" w:pos="3519"/>
        </w:tabs>
        <w:ind w:left="3519" w:hanging="360"/>
      </w:pPr>
      <w:rPr>
        <w:rFonts w:hint="default"/>
      </w:rPr>
    </w:lvl>
    <w:lvl w:ilvl="6">
      <w:start w:val="1"/>
      <w:numFmt w:val="decimal"/>
      <w:lvlText w:val="%7."/>
      <w:lvlJc w:val="left"/>
      <w:pPr>
        <w:tabs>
          <w:tab w:val="num" w:pos="3879"/>
        </w:tabs>
        <w:ind w:left="3879" w:hanging="360"/>
      </w:pPr>
      <w:rPr>
        <w:rFonts w:hint="default"/>
      </w:rPr>
    </w:lvl>
    <w:lvl w:ilvl="7">
      <w:start w:val="1"/>
      <w:numFmt w:val="lowerLetter"/>
      <w:lvlText w:val="%8."/>
      <w:lvlJc w:val="left"/>
      <w:pPr>
        <w:tabs>
          <w:tab w:val="num" w:pos="4239"/>
        </w:tabs>
        <w:ind w:left="4239" w:hanging="360"/>
      </w:pPr>
      <w:rPr>
        <w:rFonts w:hint="default"/>
      </w:rPr>
    </w:lvl>
    <w:lvl w:ilvl="8">
      <w:start w:val="1"/>
      <w:numFmt w:val="lowerRoman"/>
      <w:lvlText w:val="%9."/>
      <w:lvlJc w:val="left"/>
      <w:pPr>
        <w:tabs>
          <w:tab w:val="num" w:pos="4599"/>
        </w:tabs>
        <w:ind w:left="4599" w:hanging="360"/>
      </w:pPr>
      <w:rPr>
        <w:rFonts w:hint="default"/>
      </w:rPr>
    </w:lvl>
  </w:abstractNum>
  <w:abstractNum w:abstractNumId="23" w15:restartNumberingAfterBreak="0">
    <w:nsid w:val="77F2592C"/>
    <w:multiLevelType w:val="hybridMultilevel"/>
    <w:tmpl w:val="8FBCB7E2"/>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3"/>
  </w:num>
  <w:num w:numId="6">
    <w:abstractNumId w:val="21"/>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14"/>
  </w:num>
  <w:num w:numId="14">
    <w:abstractNumId w:val="23"/>
    <w:lvlOverride w:ilvl="0">
      <w:startOverride w:val="1"/>
    </w:lvlOverride>
  </w:num>
  <w:num w:numId="15">
    <w:abstractNumId w:val="23"/>
    <w:lvlOverride w:ilvl="0">
      <w:startOverride w:val="1"/>
    </w:lvlOverride>
  </w:num>
  <w:num w:numId="16">
    <w:abstractNumId w:val="4"/>
  </w:num>
  <w:num w:numId="17">
    <w:abstractNumId w:val="2"/>
  </w:num>
  <w:num w:numId="18">
    <w:abstractNumId w:val="5"/>
  </w:num>
  <w:num w:numId="19">
    <w:abstractNumId w:val="7"/>
  </w:num>
  <w:num w:numId="20">
    <w:abstractNumId w:val="9"/>
  </w:num>
  <w:num w:numId="21">
    <w:abstractNumId w:val="18"/>
  </w:num>
  <w:num w:numId="22">
    <w:abstractNumId w:val="17"/>
  </w:num>
  <w:num w:numId="23">
    <w:abstractNumId w:val="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5"/>
  </w:num>
  <w:num w:numId="28">
    <w:abstractNumId w:val="13"/>
  </w:num>
  <w:num w:numId="29">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6"/>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A3"/>
    <w:rsid w:val="00001FF4"/>
    <w:rsid w:val="000309BB"/>
    <w:rsid w:val="00061483"/>
    <w:rsid w:val="00087499"/>
    <w:rsid w:val="000A6E56"/>
    <w:rsid w:val="00115F82"/>
    <w:rsid w:val="00123F43"/>
    <w:rsid w:val="00126F81"/>
    <w:rsid w:val="00130B4E"/>
    <w:rsid w:val="001A6048"/>
    <w:rsid w:val="001B6787"/>
    <w:rsid w:val="001D7961"/>
    <w:rsid w:val="0026041F"/>
    <w:rsid w:val="00261AB3"/>
    <w:rsid w:val="003B6621"/>
    <w:rsid w:val="003F1651"/>
    <w:rsid w:val="00414098"/>
    <w:rsid w:val="004272CB"/>
    <w:rsid w:val="00446DFF"/>
    <w:rsid w:val="0045306F"/>
    <w:rsid w:val="0047063B"/>
    <w:rsid w:val="00483843"/>
    <w:rsid w:val="004A6B3F"/>
    <w:rsid w:val="005409F9"/>
    <w:rsid w:val="005664EB"/>
    <w:rsid w:val="00662426"/>
    <w:rsid w:val="006B298D"/>
    <w:rsid w:val="00800576"/>
    <w:rsid w:val="008222D6"/>
    <w:rsid w:val="0084498A"/>
    <w:rsid w:val="008B0DCE"/>
    <w:rsid w:val="008C4587"/>
    <w:rsid w:val="00906EB7"/>
    <w:rsid w:val="009F4C51"/>
    <w:rsid w:val="00A35A80"/>
    <w:rsid w:val="00A42509"/>
    <w:rsid w:val="00A66F31"/>
    <w:rsid w:val="00A85143"/>
    <w:rsid w:val="00AC264C"/>
    <w:rsid w:val="00B95A37"/>
    <w:rsid w:val="00C207ED"/>
    <w:rsid w:val="00C302A3"/>
    <w:rsid w:val="00C332AB"/>
    <w:rsid w:val="00C71FCC"/>
    <w:rsid w:val="00CB4316"/>
    <w:rsid w:val="00CF410C"/>
    <w:rsid w:val="00D36E46"/>
    <w:rsid w:val="00DC7A89"/>
    <w:rsid w:val="00E47ABC"/>
    <w:rsid w:val="00EB759D"/>
    <w:rsid w:val="00ED0DA3"/>
    <w:rsid w:val="00EE7A03"/>
    <w:rsid w:val="00F1640E"/>
    <w:rsid w:val="00F30C38"/>
    <w:rsid w:val="00F40C30"/>
    <w:rsid w:val="00F41E88"/>
    <w:rsid w:val="00F469CB"/>
    <w:rsid w:val="00F53F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048D"/>
  <w15:chartTrackingRefBased/>
  <w15:docId w15:val="{AAC91EB9-B5D7-477E-9465-49A9F66B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autoRedefine/>
    <w:qFormat/>
    <w:rsid w:val="00F40C30"/>
    <w:pPr>
      <w:spacing w:after="240" w:line="240" w:lineRule="auto"/>
      <w:jc w:val="both"/>
    </w:pPr>
    <w:rPr>
      <w:rFonts w:ascii="Arial" w:eastAsia="Times New Roman" w:hAnsi="Arial" w:cs="Times New Roman"/>
      <w:sz w:val="24"/>
      <w:szCs w:val="24"/>
      <w:lang w:eastAsia="pt-BR"/>
    </w:rPr>
  </w:style>
  <w:style w:type="paragraph" w:styleId="Ttulo1">
    <w:name w:val="heading 1"/>
    <w:aliases w:val="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E47ABC"/>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Normal"/>
    <w:link w:val="TtuloChar"/>
    <w:uiPriority w:val="99"/>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E47ABC"/>
    <w:rPr>
      <w:rFonts w:ascii="Arial" w:eastAsia="Times New Roman" w:hAnsi="Arial" w:cs="Times New Roman"/>
      <w:sz w:val="24"/>
      <w:szCs w:val="24"/>
      <w:lang w:eastAsia="pt-BR"/>
    </w:rPr>
  </w:style>
  <w:style w:type="character" w:customStyle="1" w:styleId="N111Char">
    <w:name w:val="N 1.1.1 Char"/>
    <w:basedOn w:val="N11Char"/>
    <w:link w:val="N111"/>
    <w:rsid w:val="00800576"/>
    <w:rPr>
      <w:rFonts w:ascii="Arial" w:eastAsia="Times New Roman" w:hAnsi="Arial" w:cs="Times New Roman"/>
      <w:sz w:val="24"/>
      <w:szCs w:val="24"/>
      <w:lang w:eastAsia="pt-BR"/>
    </w:rPr>
  </w:style>
  <w:style w:type="character" w:customStyle="1" w:styleId="N1111Char">
    <w:name w:val="N 1.1.1.1 Char"/>
    <w:basedOn w:val="N111Char"/>
    <w:link w:val="N1111"/>
    <w:rsid w:val="00800576"/>
    <w:rPr>
      <w:rFonts w:ascii="Arial" w:eastAsia="Times New Roman" w:hAnsi="Arial" w:cs="Times New Roman"/>
      <w:sz w:val="24"/>
      <w:szCs w:val="24"/>
      <w:lang w:eastAsia="pt-BR"/>
    </w:rPr>
  </w:style>
  <w:style w:type="paragraph" w:customStyle="1" w:styleId="Nabc">
    <w:name w:val="N abc"/>
    <w:basedOn w:val="Normal"/>
    <w:link w:val="NabcChar"/>
    <w:qFormat/>
    <w:rsid w:val="00E47ABC"/>
    <w:pPr>
      <w:numPr>
        <w:ilvl w:val="6"/>
        <w:numId w:val="4"/>
      </w:numPr>
      <w:ind w:left="284"/>
    </w:pPr>
    <w:rPr>
      <w:lang w:val="it-IT"/>
    </w:rPr>
  </w:style>
  <w:style w:type="character" w:customStyle="1" w:styleId="NabcChar">
    <w:name w:val="N abc Char"/>
    <w:basedOn w:val="Fontepargpadro"/>
    <w:link w:val="Nabc"/>
    <w:rsid w:val="00E47ABC"/>
    <w:rPr>
      <w:rFonts w:ascii="Arial" w:eastAsia="Times New Roman" w:hAnsi="Arial" w:cs="Times New Roman"/>
      <w:sz w:val="24"/>
      <w:szCs w:val="24"/>
      <w:lang w:val="it-IT" w:eastAsia="pt-BR"/>
    </w:rPr>
  </w:style>
  <w:style w:type="paragraph" w:styleId="Rodap">
    <w:name w:val="footer"/>
    <w:basedOn w:val="Normal"/>
    <w:link w:val="RodapChar"/>
    <w:uiPriority w:val="99"/>
    <w:rsid w:val="00C302A3"/>
    <w:pPr>
      <w:tabs>
        <w:tab w:val="center" w:pos="4419"/>
        <w:tab w:val="right" w:pos="8838"/>
      </w:tabs>
      <w:spacing w:after="0"/>
      <w:jc w:val="left"/>
    </w:pPr>
    <w:rPr>
      <w:sz w:val="20"/>
      <w:szCs w:val="20"/>
    </w:rPr>
  </w:style>
  <w:style w:type="character" w:customStyle="1" w:styleId="RodapChar">
    <w:name w:val="Rodapé Char"/>
    <w:basedOn w:val="Fontepargpadro"/>
    <w:link w:val="Rodap"/>
    <w:uiPriority w:val="99"/>
    <w:rsid w:val="00C302A3"/>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rsid w:val="00C302A3"/>
    <w:pPr>
      <w:spacing w:after="0"/>
    </w:pPr>
    <w:rPr>
      <w:sz w:val="18"/>
      <w:szCs w:val="18"/>
    </w:rPr>
  </w:style>
  <w:style w:type="character" w:customStyle="1" w:styleId="CorpodetextoChar">
    <w:name w:val="Corpo de texto Char"/>
    <w:basedOn w:val="Fontepargpadro"/>
    <w:link w:val="Corpodetexto"/>
    <w:uiPriority w:val="99"/>
    <w:rsid w:val="00C302A3"/>
    <w:rPr>
      <w:rFonts w:ascii="Times New Roman" w:eastAsia="Times New Roman" w:hAnsi="Times New Roman" w:cs="Times New Roman"/>
      <w:sz w:val="18"/>
      <w:szCs w:val="18"/>
      <w:lang w:eastAsia="pt-BR"/>
    </w:rPr>
  </w:style>
  <w:style w:type="paragraph" w:styleId="NormalWeb">
    <w:name w:val="Normal (Web)"/>
    <w:basedOn w:val="Normal"/>
    <w:uiPriority w:val="99"/>
    <w:rsid w:val="00C302A3"/>
    <w:pPr>
      <w:spacing w:before="100" w:after="100"/>
      <w:jc w:val="left"/>
    </w:pPr>
    <w:rPr>
      <w:sz w:val="20"/>
      <w:szCs w:val="20"/>
    </w:rPr>
  </w:style>
  <w:style w:type="paragraph" w:customStyle="1" w:styleId="Corpo">
    <w:name w:val="Corpo"/>
    <w:uiPriority w:val="99"/>
    <w:rsid w:val="00C302A3"/>
    <w:pPr>
      <w:spacing w:after="0" w:line="240" w:lineRule="auto"/>
    </w:pPr>
    <w:rPr>
      <w:rFonts w:ascii="Times New Roman" w:eastAsia="Times New Roman" w:hAnsi="Times New Roman" w:cs="Times New Roman"/>
      <w:color w:val="000000"/>
      <w:sz w:val="24"/>
      <w:szCs w:val="24"/>
      <w:lang w:eastAsia="pt-BR"/>
    </w:rPr>
  </w:style>
  <w:style w:type="paragraph" w:customStyle="1" w:styleId="NmerosPrincipais">
    <w:name w:val="Números Principais"/>
    <w:basedOn w:val="Normal"/>
    <w:uiPriority w:val="99"/>
    <w:rsid w:val="00C302A3"/>
    <w:pPr>
      <w:numPr>
        <w:numId w:val="6"/>
      </w:numPr>
      <w:spacing w:before="120"/>
    </w:pPr>
  </w:style>
  <w:style w:type="paragraph" w:customStyle="1" w:styleId="PargrafoNormal">
    <w:name w:val="Parágrafo Normal"/>
    <w:basedOn w:val="Normal"/>
    <w:uiPriority w:val="99"/>
    <w:rsid w:val="00C302A3"/>
    <w:pPr>
      <w:spacing w:after="120"/>
    </w:pPr>
  </w:style>
  <w:style w:type="paragraph" w:customStyle="1" w:styleId="LetrascomRecuo">
    <w:name w:val="Letras com Recuo"/>
    <w:basedOn w:val="Normal"/>
    <w:uiPriority w:val="99"/>
    <w:rsid w:val="00C302A3"/>
    <w:pPr>
      <w:numPr>
        <w:numId w:val="2"/>
      </w:numPr>
      <w:spacing w:after="120"/>
    </w:pPr>
  </w:style>
  <w:style w:type="paragraph" w:customStyle="1" w:styleId="Nomedorgo">
    <w:name w:val="Nome do Órgão"/>
    <w:basedOn w:val="Normal"/>
    <w:uiPriority w:val="99"/>
    <w:rsid w:val="00C302A3"/>
    <w:pPr>
      <w:jc w:val="center"/>
    </w:pPr>
    <w:rPr>
      <w:b/>
      <w:bCs/>
    </w:rPr>
  </w:style>
  <w:style w:type="paragraph" w:customStyle="1" w:styleId="SubttulodoAnexo">
    <w:name w:val="Subtítulo do Anexo"/>
    <w:basedOn w:val="Normal"/>
    <w:uiPriority w:val="99"/>
    <w:rsid w:val="00C302A3"/>
    <w:pPr>
      <w:spacing w:before="120" w:after="480"/>
      <w:jc w:val="center"/>
    </w:pPr>
    <w:rPr>
      <w:b/>
      <w:bCs/>
    </w:rPr>
  </w:style>
  <w:style w:type="paragraph" w:customStyle="1" w:styleId="Dataeassinatura">
    <w:name w:val="Data e assinatura"/>
    <w:basedOn w:val="Normal"/>
    <w:uiPriority w:val="99"/>
    <w:rsid w:val="00C302A3"/>
    <w:pPr>
      <w:spacing w:before="720" w:after="720"/>
    </w:pPr>
  </w:style>
  <w:style w:type="paragraph" w:customStyle="1" w:styleId="LetrasMultinvel">
    <w:name w:val="Letras Multinível"/>
    <w:basedOn w:val="Corpodetexto"/>
    <w:uiPriority w:val="99"/>
    <w:rsid w:val="00C302A3"/>
    <w:pPr>
      <w:numPr>
        <w:numId w:val="7"/>
      </w:numPr>
      <w:spacing w:after="120"/>
    </w:pPr>
    <w:rPr>
      <w:sz w:val="24"/>
      <w:szCs w:val="24"/>
    </w:rPr>
  </w:style>
  <w:style w:type="paragraph" w:customStyle="1" w:styleId="Clusulas">
    <w:name w:val="Cláusulas"/>
    <w:basedOn w:val="SubttulodoAnexo"/>
    <w:uiPriority w:val="99"/>
    <w:rsid w:val="00C302A3"/>
    <w:pPr>
      <w:spacing w:after="240"/>
      <w:jc w:val="both"/>
    </w:pPr>
  </w:style>
  <w:style w:type="paragraph" w:customStyle="1" w:styleId="ANEXO-Ttulo">
    <w:name w:val="ANEXO - Título"/>
    <w:basedOn w:val="Ttulo1"/>
    <w:uiPriority w:val="99"/>
    <w:rsid w:val="00C302A3"/>
    <w:pPr>
      <w:keepNext/>
      <w:numPr>
        <w:numId w:val="0"/>
      </w:numPr>
      <w:spacing w:before="120"/>
      <w:jc w:val="center"/>
    </w:pPr>
    <w:rPr>
      <w:rFonts w:eastAsia="Times New Roman" w:cs="Times New Roman"/>
      <w:bCs/>
      <w:i/>
      <w:iCs/>
      <w:sz w:val="32"/>
    </w:rPr>
  </w:style>
  <w:style w:type="paragraph" w:customStyle="1" w:styleId="ANEXO-Rtulo">
    <w:name w:val="ANEXO - Rótulo"/>
    <w:basedOn w:val="Normal"/>
    <w:uiPriority w:val="99"/>
    <w:rsid w:val="00C302A3"/>
    <w:pPr>
      <w:spacing w:before="120"/>
      <w:jc w:val="center"/>
    </w:pPr>
    <w:rPr>
      <w:b/>
      <w:bCs/>
    </w:rPr>
  </w:style>
  <w:style w:type="paragraph" w:customStyle="1" w:styleId="Anexo-Subttulo">
    <w:name w:val="Anexo - Subtítulo"/>
    <w:basedOn w:val="Normal"/>
    <w:uiPriority w:val="99"/>
    <w:rsid w:val="00C302A3"/>
    <w:pPr>
      <w:spacing w:before="120" w:after="480"/>
      <w:jc w:val="center"/>
    </w:pPr>
    <w:rPr>
      <w:b/>
      <w:bCs/>
    </w:rPr>
  </w:style>
  <w:style w:type="paragraph" w:customStyle="1" w:styleId="EspritoSanto">
    <w:name w:val="Espírito Santo"/>
    <w:basedOn w:val="Nomedorgo"/>
    <w:uiPriority w:val="99"/>
    <w:rsid w:val="00C302A3"/>
    <w:pPr>
      <w:spacing w:after="0"/>
    </w:pPr>
  </w:style>
  <w:style w:type="paragraph" w:customStyle="1" w:styleId="LocaleData">
    <w:name w:val="Local e Data"/>
    <w:basedOn w:val="Normal"/>
    <w:uiPriority w:val="99"/>
    <w:rsid w:val="00C302A3"/>
    <w:pPr>
      <w:spacing w:before="720" w:after="720"/>
    </w:pPr>
  </w:style>
  <w:style w:type="paragraph" w:styleId="Textodenotaderodap">
    <w:name w:val="footnote text"/>
    <w:basedOn w:val="Normal"/>
    <w:link w:val="TextodenotaderodapChar"/>
    <w:uiPriority w:val="99"/>
    <w:semiHidden/>
    <w:rsid w:val="00C302A3"/>
    <w:rPr>
      <w:sz w:val="20"/>
      <w:szCs w:val="20"/>
    </w:rPr>
  </w:style>
  <w:style w:type="character" w:customStyle="1" w:styleId="TextodenotaderodapChar">
    <w:name w:val="Texto de nota de rodapé Char"/>
    <w:basedOn w:val="Fontepargpadro"/>
    <w:link w:val="Textodenotaderodap"/>
    <w:uiPriority w:val="99"/>
    <w:semiHidden/>
    <w:rsid w:val="00C302A3"/>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C302A3"/>
    <w:rPr>
      <w:vertAlign w:val="superscript"/>
    </w:rPr>
  </w:style>
  <w:style w:type="paragraph" w:customStyle="1" w:styleId="BodyText21">
    <w:name w:val="Body Text 21"/>
    <w:basedOn w:val="Normal"/>
    <w:uiPriority w:val="99"/>
    <w:rsid w:val="00C302A3"/>
    <w:pPr>
      <w:spacing w:after="0"/>
    </w:pPr>
  </w:style>
  <w:style w:type="paragraph" w:styleId="PargrafodaLista">
    <w:name w:val="List Paragraph"/>
    <w:basedOn w:val="Normal"/>
    <w:uiPriority w:val="99"/>
    <w:rsid w:val="0045306F"/>
    <w:pPr>
      <w:spacing w:after="0" w:line="276" w:lineRule="auto"/>
      <w:ind w:left="720"/>
      <w:contextualSpacing/>
      <w:jc w:val="left"/>
    </w:pPr>
    <w:rPr>
      <w:rFonts w:ascii="Calibri" w:eastAsia="Calibri" w:hAnsi="Calibri"/>
      <w:sz w:val="22"/>
      <w:szCs w:val="22"/>
      <w:lang w:eastAsia="en-US"/>
    </w:rPr>
  </w:style>
  <w:style w:type="paragraph" w:styleId="Citao">
    <w:name w:val="Quote"/>
    <w:basedOn w:val="Normal"/>
    <w:next w:val="Normal"/>
    <w:link w:val="CitaoChar"/>
    <w:uiPriority w:val="29"/>
    <w:qFormat/>
    <w:rsid w:val="00001FF4"/>
    <w:pPr>
      <w:spacing w:after="0"/>
      <w:ind w:left="1134"/>
    </w:pPr>
    <w:rPr>
      <w:rFonts w:eastAsiaTheme="minorEastAsia" w:cstheme="minorBidi"/>
      <w:iCs/>
      <w:color w:val="000000" w:themeColor="text1"/>
      <w:sz w:val="20"/>
    </w:rPr>
  </w:style>
  <w:style w:type="character" w:customStyle="1" w:styleId="CitaoChar">
    <w:name w:val="Citação Char"/>
    <w:basedOn w:val="Fontepargpadro"/>
    <w:link w:val="Citao"/>
    <w:uiPriority w:val="29"/>
    <w:rsid w:val="00001FF4"/>
    <w:rPr>
      <w:rFonts w:ascii="Arial" w:eastAsiaTheme="minorEastAsia" w:hAnsi="Arial"/>
      <w:iCs/>
      <w:color w:val="000000" w:themeColor="text1"/>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peixoto\Desktop\Nova%20pasta\Dot%20-%20minutas%20padronizadas%20(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98398-FE1E-48E7-8E4B-79318468B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 - minutas padronizadas (3)</Template>
  <TotalTime>5</TotalTime>
  <Pages>31</Pages>
  <Words>10830</Words>
  <Characters>58482</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Meleipe Peixoto</dc:creator>
  <cp:keywords/>
  <dc:description/>
  <cp:lastModifiedBy>Mariana Meleipe Peixoto</cp:lastModifiedBy>
  <cp:revision>5</cp:revision>
  <dcterms:created xsi:type="dcterms:W3CDTF">2017-03-24T18:30:00Z</dcterms:created>
  <dcterms:modified xsi:type="dcterms:W3CDTF">2017-03-24T18:41:00Z</dcterms:modified>
</cp:coreProperties>
</file>